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FAE" w:rsidRPr="00FF2FAE" w:rsidRDefault="00B216E7" w:rsidP="00B216E7">
      <w:pPr>
        <w:widowControl/>
        <w:shd w:val="clear" w:color="auto" w:fill="FFFFFF"/>
        <w:spacing w:before="100" w:beforeAutospacing="1" w:after="100" w:afterAutospacing="1" w:line="384" w:lineRule="atLeast"/>
        <w:jc w:val="center"/>
        <w:rPr>
          <w:rFonts w:asciiTheme="minorEastAsia" w:hAnsiTheme="minorEastAsia" w:cs="Helvetica"/>
          <w:color w:val="3E3E3E"/>
          <w:kern w:val="0"/>
          <w:sz w:val="28"/>
          <w:szCs w:val="28"/>
        </w:rPr>
      </w:pPr>
      <w:r w:rsidRPr="005B5D24">
        <w:rPr>
          <w:rFonts w:asciiTheme="minorEastAsia" w:hAnsiTheme="minorEastAsia" w:cs="Helvetica" w:hint="eastAsia"/>
          <w:b/>
          <w:bCs/>
          <w:color w:val="3E3E3E"/>
          <w:kern w:val="0"/>
          <w:sz w:val="28"/>
          <w:szCs w:val="28"/>
        </w:rPr>
        <w:t>暨南大学</w:t>
      </w:r>
      <w:r w:rsidR="00FF2FAE" w:rsidRPr="00FF2FAE">
        <w:rPr>
          <w:rFonts w:asciiTheme="minorEastAsia" w:hAnsiTheme="minorEastAsia" w:cs="Helvetica" w:hint="eastAsia"/>
          <w:b/>
          <w:bCs/>
          <w:color w:val="3E3E3E"/>
          <w:kern w:val="0"/>
          <w:sz w:val="28"/>
          <w:szCs w:val="28"/>
        </w:rPr>
        <w:t>硕士研究生入学统一考试</w:t>
      </w:r>
      <w:r w:rsidR="00FF2FAE" w:rsidRPr="00FF2FAE">
        <w:rPr>
          <w:rFonts w:asciiTheme="minorEastAsia" w:hAnsiTheme="minorEastAsia" w:cs="Helvetica" w:hint="eastAsia"/>
          <w:b/>
          <w:bCs/>
          <w:color w:val="000000"/>
          <w:kern w:val="0"/>
          <w:sz w:val="28"/>
          <w:szCs w:val="28"/>
        </w:rPr>
        <w:t>英语</w:t>
      </w:r>
      <w:r w:rsidR="00FF2FAE" w:rsidRPr="00FF2FAE">
        <w:rPr>
          <w:rFonts w:asciiTheme="minorEastAsia" w:hAnsiTheme="minorEastAsia" w:cs="Helvetica" w:hint="eastAsia"/>
          <w:b/>
          <w:bCs/>
          <w:color w:val="3E3E3E"/>
          <w:kern w:val="0"/>
          <w:sz w:val="28"/>
          <w:szCs w:val="28"/>
        </w:rPr>
        <w:t>考试大纲</w:t>
      </w:r>
    </w:p>
    <w:p w:rsidR="00FF2FAE" w:rsidRPr="00FF2FAE" w:rsidRDefault="00CA0B6E" w:rsidP="00FF2FAE">
      <w:pPr>
        <w:widowControl/>
        <w:shd w:val="clear" w:color="auto" w:fill="FFFFFF"/>
        <w:spacing w:before="100" w:beforeAutospacing="1" w:after="100" w:afterAutospacing="1" w:line="384" w:lineRule="atLeast"/>
        <w:jc w:val="center"/>
        <w:rPr>
          <w:rFonts w:asciiTheme="minorEastAsia" w:hAnsiTheme="minorEastAsia" w:cs="Helvetica"/>
          <w:color w:val="3E3E3E"/>
          <w:kern w:val="0"/>
          <w:sz w:val="24"/>
          <w:szCs w:val="24"/>
        </w:rPr>
      </w:pPr>
      <w:r>
        <w:rPr>
          <w:rFonts w:asciiTheme="minorEastAsia" w:hAnsiTheme="minorEastAsia" w:cs="Helvetica" w:hint="eastAsia"/>
          <w:b/>
          <w:bCs/>
          <w:color w:val="3E3E3E"/>
          <w:kern w:val="0"/>
          <w:sz w:val="24"/>
          <w:szCs w:val="24"/>
        </w:rPr>
        <w:t>（日语专业第二外语</w:t>
      </w:r>
      <w:r w:rsidR="00FF2FAE" w:rsidRPr="00FF2FAE">
        <w:rPr>
          <w:rFonts w:asciiTheme="minorEastAsia" w:hAnsiTheme="minorEastAsia" w:cs="Helvetica" w:hint="eastAsia"/>
          <w:b/>
          <w:bCs/>
          <w:color w:val="3E3E3E"/>
          <w:kern w:val="0"/>
          <w:sz w:val="24"/>
          <w:szCs w:val="24"/>
        </w:rPr>
        <w:t>）</w:t>
      </w:r>
    </w:p>
    <w:p w:rsidR="00FF2FAE" w:rsidRPr="00FF2FAE" w:rsidRDefault="00FF2FAE" w:rsidP="00FF2FAE">
      <w:pPr>
        <w:widowControl/>
        <w:shd w:val="clear" w:color="auto" w:fill="FFFFFF"/>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Arial"/>
          <w:b/>
          <w:bCs/>
          <w:color w:val="3E3E3E"/>
          <w:kern w:val="0"/>
          <w:sz w:val="24"/>
          <w:szCs w:val="24"/>
        </w:rPr>
        <w:t>I.</w:t>
      </w:r>
      <w:r w:rsidRPr="00FF2FAE">
        <w:rPr>
          <w:rFonts w:asciiTheme="minorEastAsia" w:hAnsiTheme="minorEastAsia" w:cs="Helvetica" w:hint="eastAsia"/>
          <w:b/>
          <w:bCs/>
          <w:color w:val="3E3E3E"/>
          <w:kern w:val="0"/>
          <w:sz w:val="24"/>
          <w:szCs w:val="24"/>
        </w:rPr>
        <w:t>考试性质</w:t>
      </w:r>
    </w:p>
    <w:p w:rsidR="00FF2FAE" w:rsidRPr="00FF2FAE" w:rsidRDefault="00B216E7"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proofErr w:type="gramStart"/>
      <w:r>
        <w:rPr>
          <w:rFonts w:asciiTheme="minorEastAsia" w:hAnsiTheme="minorEastAsia" w:cs="Helvetica" w:hint="eastAsia"/>
          <w:color w:val="3E3E3E"/>
          <w:kern w:val="0"/>
          <w:sz w:val="24"/>
          <w:szCs w:val="24"/>
        </w:rPr>
        <w:t>本</w:t>
      </w:r>
      <w:r w:rsidR="00FF2FAE" w:rsidRPr="00FF2FAE">
        <w:rPr>
          <w:rFonts w:asciiTheme="minorEastAsia" w:hAnsiTheme="minorEastAsia" w:cs="Helvetica" w:hint="eastAsia"/>
          <w:color w:val="3E3E3E"/>
          <w:kern w:val="0"/>
          <w:sz w:val="24"/>
          <w:szCs w:val="24"/>
        </w:rPr>
        <w:t>考试</w:t>
      </w:r>
      <w:proofErr w:type="gramEnd"/>
      <w:r w:rsidR="00FF2FAE" w:rsidRPr="00FF2FAE">
        <w:rPr>
          <w:rFonts w:asciiTheme="minorEastAsia" w:hAnsiTheme="minorEastAsia" w:cs="Helvetica" w:hint="eastAsia"/>
          <w:color w:val="3E3E3E"/>
          <w:kern w:val="0"/>
          <w:sz w:val="24"/>
          <w:szCs w:val="24"/>
        </w:rPr>
        <w:t>是为</w:t>
      </w:r>
      <w:r>
        <w:rPr>
          <w:rFonts w:asciiTheme="minorEastAsia" w:hAnsiTheme="minorEastAsia" w:cs="Helvetica" w:hint="eastAsia"/>
          <w:color w:val="3E3E3E"/>
          <w:kern w:val="0"/>
          <w:sz w:val="24"/>
          <w:szCs w:val="24"/>
        </w:rPr>
        <w:t>暨南大学</w:t>
      </w:r>
      <w:r w:rsidR="00FF2FAE" w:rsidRPr="00FF2FAE">
        <w:rPr>
          <w:rFonts w:asciiTheme="minorEastAsia" w:hAnsiTheme="minorEastAsia" w:cs="Helvetica" w:hint="eastAsia"/>
          <w:color w:val="3E3E3E"/>
          <w:kern w:val="0"/>
          <w:sz w:val="24"/>
          <w:szCs w:val="24"/>
        </w:rPr>
        <w:t>招收硕士研究生而设置的具有选拔性质的统一入学考试科目，其目的是科学、公平、有效地测试考生对英语语言的运用能力，评价的标准是高等学校非英语专业本科毕业生所能达到的及格或及格以上水平，以保证被录取者具有一定的英语水平，并有利于</w:t>
      </w:r>
      <w:r w:rsidR="00855BE0">
        <w:rPr>
          <w:rFonts w:asciiTheme="minorEastAsia" w:hAnsiTheme="minorEastAsia" w:cs="Helvetica" w:hint="eastAsia"/>
          <w:color w:val="3E3E3E"/>
          <w:kern w:val="0"/>
          <w:sz w:val="24"/>
          <w:szCs w:val="24"/>
        </w:rPr>
        <w:t>本</w:t>
      </w:r>
      <w:r w:rsidR="00FF2FAE" w:rsidRPr="00FF2FAE">
        <w:rPr>
          <w:rFonts w:asciiTheme="minorEastAsia" w:hAnsiTheme="minorEastAsia" w:cs="Helvetica" w:hint="eastAsia"/>
          <w:color w:val="3E3E3E"/>
          <w:kern w:val="0"/>
          <w:sz w:val="24"/>
          <w:szCs w:val="24"/>
        </w:rPr>
        <w:t>校</w:t>
      </w:r>
      <w:r w:rsidR="00855BE0">
        <w:rPr>
          <w:rFonts w:asciiTheme="minorEastAsia" w:hAnsiTheme="minorEastAsia" w:cs="Helvetica" w:hint="eastAsia"/>
          <w:color w:val="3E3E3E"/>
          <w:kern w:val="0"/>
          <w:sz w:val="24"/>
          <w:szCs w:val="24"/>
        </w:rPr>
        <w:t>各</w:t>
      </w:r>
      <w:r w:rsidR="00FF2FAE" w:rsidRPr="00FF2FAE">
        <w:rPr>
          <w:rFonts w:asciiTheme="minorEastAsia" w:hAnsiTheme="minorEastAsia" w:cs="Helvetica" w:hint="eastAsia"/>
          <w:color w:val="3E3E3E"/>
          <w:kern w:val="0"/>
          <w:sz w:val="24"/>
          <w:szCs w:val="24"/>
        </w:rPr>
        <w:t>院</w:t>
      </w:r>
      <w:r w:rsidR="00855BE0">
        <w:rPr>
          <w:rFonts w:asciiTheme="minorEastAsia" w:hAnsiTheme="minorEastAsia" w:cs="Helvetica" w:hint="eastAsia"/>
          <w:color w:val="3E3E3E"/>
          <w:kern w:val="0"/>
          <w:sz w:val="24"/>
          <w:szCs w:val="24"/>
        </w:rPr>
        <w:t>系</w:t>
      </w:r>
      <w:r w:rsidR="00FF2FAE" w:rsidRPr="00FF2FAE">
        <w:rPr>
          <w:rFonts w:asciiTheme="minorEastAsia" w:hAnsiTheme="minorEastAsia" w:cs="Helvetica" w:hint="eastAsia"/>
          <w:color w:val="3E3E3E"/>
          <w:kern w:val="0"/>
          <w:sz w:val="24"/>
          <w:szCs w:val="24"/>
        </w:rPr>
        <w:t>所在专业上择优选拔。</w:t>
      </w:r>
    </w:p>
    <w:p w:rsidR="00FF2FAE" w:rsidRPr="00FF2FAE" w:rsidRDefault="00FF2FAE" w:rsidP="00FF2FAE">
      <w:pPr>
        <w:widowControl/>
        <w:shd w:val="clear" w:color="auto" w:fill="FFFFFF"/>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Arial"/>
          <w:b/>
          <w:bCs/>
          <w:color w:val="3E3E3E"/>
          <w:kern w:val="0"/>
          <w:sz w:val="24"/>
          <w:szCs w:val="24"/>
        </w:rPr>
        <w:t>II.</w:t>
      </w:r>
      <w:r w:rsidRPr="00FF2FAE">
        <w:rPr>
          <w:rFonts w:asciiTheme="minorEastAsia" w:hAnsiTheme="minorEastAsia" w:cs="Helvetica" w:hint="eastAsia"/>
          <w:b/>
          <w:bCs/>
          <w:color w:val="3E3E3E"/>
          <w:kern w:val="0"/>
          <w:sz w:val="24"/>
          <w:szCs w:val="24"/>
        </w:rPr>
        <w:t>考查目标</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考生应掌握下列语言知识和技能：</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b/>
          <w:color w:val="3E3E3E"/>
          <w:kern w:val="0"/>
          <w:sz w:val="24"/>
          <w:szCs w:val="24"/>
        </w:rPr>
      </w:pPr>
      <w:r w:rsidRPr="00FF2FAE">
        <w:rPr>
          <w:rFonts w:asciiTheme="minorEastAsia" w:hAnsiTheme="minorEastAsia" w:cs="Helvetica" w:hint="eastAsia"/>
          <w:b/>
          <w:color w:val="3E3E3E"/>
          <w:kern w:val="0"/>
          <w:sz w:val="24"/>
          <w:szCs w:val="24"/>
        </w:rPr>
        <w:t>（一）语言知识</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b/>
          <w:color w:val="3E3E3E"/>
          <w:kern w:val="0"/>
          <w:sz w:val="24"/>
          <w:szCs w:val="24"/>
        </w:rPr>
      </w:pPr>
      <w:r w:rsidRPr="00FF2FAE">
        <w:rPr>
          <w:rFonts w:asciiTheme="minorEastAsia" w:hAnsiTheme="minorEastAsia" w:cs="Arial"/>
          <w:b/>
          <w:color w:val="3E3E3E"/>
          <w:kern w:val="0"/>
          <w:sz w:val="24"/>
          <w:szCs w:val="24"/>
        </w:rPr>
        <w:t xml:space="preserve">1. </w:t>
      </w:r>
      <w:r w:rsidRPr="00FF2FAE">
        <w:rPr>
          <w:rFonts w:asciiTheme="minorEastAsia" w:hAnsiTheme="minorEastAsia" w:cs="Helvetica" w:hint="eastAsia"/>
          <w:b/>
          <w:color w:val="3E3E3E"/>
          <w:kern w:val="0"/>
          <w:sz w:val="24"/>
          <w:szCs w:val="24"/>
        </w:rPr>
        <w:t>语法知识</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考生应能熟练地运用基本的语法知识。</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本大纲没有专门列出对语法知识的具体要求，其目的是鼓励考生用听、说、读、写的实践代替单纯的语法知识学习，以求考生在交际中能更准确、自如地运用语法知识。</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b/>
          <w:color w:val="3E3E3E"/>
          <w:kern w:val="0"/>
          <w:sz w:val="24"/>
          <w:szCs w:val="24"/>
        </w:rPr>
      </w:pPr>
      <w:r w:rsidRPr="00FF2FAE">
        <w:rPr>
          <w:rFonts w:asciiTheme="minorEastAsia" w:hAnsiTheme="minorEastAsia" w:cs="Arial"/>
          <w:b/>
          <w:color w:val="3E3E3E"/>
          <w:kern w:val="0"/>
          <w:sz w:val="24"/>
          <w:szCs w:val="24"/>
        </w:rPr>
        <w:t xml:space="preserve">2. </w:t>
      </w:r>
      <w:r w:rsidRPr="00FF2FAE">
        <w:rPr>
          <w:rFonts w:asciiTheme="minorEastAsia" w:hAnsiTheme="minorEastAsia" w:cs="Helvetica" w:hint="eastAsia"/>
          <w:b/>
          <w:color w:val="3E3E3E"/>
          <w:kern w:val="0"/>
          <w:sz w:val="24"/>
          <w:szCs w:val="24"/>
        </w:rPr>
        <w:t>词汇</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考生应能掌握</w:t>
      </w:r>
      <w:r w:rsidRPr="00FF2FAE">
        <w:rPr>
          <w:rFonts w:asciiTheme="minorEastAsia" w:hAnsiTheme="minorEastAsia" w:cs="Arial"/>
          <w:color w:val="3E3E3E"/>
          <w:kern w:val="0"/>
          <w:sz w:val="24"/>
          <w:szCs w:val="24"/>
        </w:rPr>
        <w:t>5500</w:t>
      </w:r>
      <w:r w:rsidRPr="00FF2FAE">
        <w:rPr>
          <w:rFonts w:asciiTheme="minorEastAsia" w:hAnsiTheme="minorEastAsia" w:cs="Helvetica" w:hint="eastAsia"/>
          <w:color w:val="3E3E3E"/>
          <w:kern w:val="0"/>
          <w:sz w:val="24"/>
          <w:szCs w:val="24"/>
        </w:rPr>
        <w:t>左右的词汇以及相关</w:t>
      </w:r>
      <w:r w:rsidR="00855BE0">
        <w:rPr>
          <w:rFonts w:asciiTheme="minorEastAsia" w:hAnsiTheme="minorEastAsia" w:cs="Helvetica" w:hint="eastAsia"/>
          <w:color w:val="3E3E3E"/>
          <w:kern w:val="0"/>
          <w:sz w:val="24"/>
          <w:szCs w:val="24"/>
        </w:rPr>
        <w:t>短语和用法</w:t>
      </w:r>
      <w:r w:rsidRPr="00FF2FAE">
        <w:rPr>
          <w:rFonts w:asciiTheme="minorEastAsia" w:hAnsiTheme="minorEastAsia" w:cs="Helvetica" w:hint="eastAsia"/>
          <w:color w:val="3E3E3E"/>
          <w:kern w:val="0"/>
          <w:sz w:val="24"/>
          <w:szCs w:val="24"/>
        </w:rPr>
        <w:t>。</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除掌握词汇的基本含义外，考生还应掌握词汇之间的词义关系，如同义词、近义词、反义词等；掌握词汇之间的搭配关系，如动词与介词、形容词与介词、形容词与名词等；掌握词汇生成的基本知识，如词源、词根、词缀等。</w:t>
      </w:r>
    </w:p>
    <w:p w:rsidR="00FF2FAE" w:rsidRPr="00B216E7"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此外，硕士研究生入学英语统一考试是为非英语专业考生设置的。考虑到交际的需要，考生还应自行掌握与本人工作或专业相关的词汇，以及涉及个人好恶、生活习惯和宗教信仰等方面的词汇。</w:t>
      </w:r>
    </w:p>
    <w:p w:rsidR="00B216E7" w:rsidRPr="00FF2FAE" w:rsidRDefault="00B216E7"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p>
    <w:p w:rsidR="00FF2FAE" w:rsidRPr="00FF2FAE" w:rsidRDefault="00FF2FAE" w:rsidP="00FF2FAE">
      <w:pPr>
        <w:widowControl/>
        <w:shd w:val="clear" w:color="auto" w:fill="FFFFFF"/>
        <w:spacing w:line="384" w:lineRule="atLeast"/>
        <w:ind w:firstLine="480"/>
        <w:jc w:val="left"/>
        <w:rPr>
          <w:rFonts w:asciiTheme="minorEastAsia" w:hAnsiTheme="minorEastAsia" w:cs="Helvetica"/>
          <w:b/>
          <w:color w:val="3E3E3E"/>
          <w:kern w:val="0"/>
          <w:sz w:val="24"/>
          <w:szCs w:val="24"/>
        </w:rPr>
      </w:pPr>
      <w:r w:rsidRPr="00FF2FAE">
        <w:rPr>
          <w:rFonts w:asciiTheme="minorEastAsia" w:hAnsiTheme="minorEastAsia" w:cs="Helvetica" w:hint="eastAsia"/>
          <w:b/>
          <w:color w:val="3E3E3E"/>
          <w:kern w:val="0"/>
          <w:sz w:val="24"/>
          <w:szCs w:val="24"/>
        </w:rPr>
        <w:t>（二）语言技能</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b/>
          <w:color w:val="3E3E3E"/>
          <w:kern w:val="0"/>
          <w:sz w:val="24"/>
          <w:szCs w:val="24"/>
        </w:rPr>
      </w:pPr>
      <w:r w:rsidRPr="00FF2FAE">
        <w:rPr>
          <w:rFonts w:asciiTheme="minorEastAsia" w:hAnsiTheme="minorEastAsia" w:cs="Arial"/>
          <w:b/>
          <w:color w:val="3E3E3E"/>
          <w:kern w:val="0"/>
          <w:sz w:val="24"/>
          <w:szCs w:val="24"/>
        </w:rPr>
        <w:t xml:space="preserve">1. </w:t>
      </w:r>
      <w:r w:rsidRPr="00FF2FAE">
        <w:rPr>
          <w:rFonts w:asciiTheme="minorEastAsia" w:hAnsiTheme="minorEastAsia" w:cs="Helvetica" w:hint="eastAsia"/>
          <w:b/>
          <w:color w:val="3E3E3E"/>
          <w:kern w:val="0"/>
          <w:sz w:val="24"/>
          <w:szCs w:val="24"/>
        </w:rPr>
        <w:t>阅读</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考生应能读懂选自各类书籍和报刊的不同类型的文字材料（生词量不超过所读材料总词汇量的</w:t>
      </w:r>
      <w:r w:rsidRPr="00FF2FAE">
        <w:rPr>
          <w:rFonts w:asciiTheme="minorEastAsia" w:hAnsiTheme="minorEastAsia" w:cs="Arial"/>
          <w:color w:val="3E3E3E"/>
          <w:kern w:val="0"/>
          <w:sz w:val="24"/>
          <w:szCs w:val="24"/>
        </w:rPr>
        <w:t>3%</w:t>
      </w:r>
      <w:r w:rsidRPr="00FF2FAE">
        <w:rPr>
          <w:rFonts w:asciiTheme="minorEastAsia" w:hAnsiTheme="minorEastAsia" w:cs="Helvetica" w:hint="eastAsia"/>
          <w:color w:val="3E3E3E"/>
          <w:kern w:val="0"/>
          <w:sz w:val="24"/>
          <w:szCs w:val="24"/>
        </w:rPr>
        <w:t>），还应能读懂与本人学习或工作有关的文献资料、技术说明和产品介绍等。对所选材料，考生应能：</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1</w:t>
      </w:r>
      <w:r w:rsidRPr="00FF2FAE">
        <w:rPr>
          <w:rFonts w:asciiTheme="minorEastAsia" w:hAnsiTheme="minorEastAsia" w:cs="Helvetica" w:hint="eastAsia"/>
          <w:color w:val="3E3E3E"/>
          <w:kern w:val="0"/>
          <w:sz w:val="24"/>
          <w:szCs w:val="24"/>
        </w:rPr>
        <w:t>）理解主旨要义；</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2</w:t>
      </w:r>
      <w:r w:rsidRPr="00FF2FAE">
        <w:rPr>
          <w:rFonts w:asciiTheme="minorEastAsia" w:hAnsiTheme="minorEastAsia" w:cs="Helvetica" w:hint="eastAsia"/>
          <w:color w:val="3E3E3E"/>
          <w:kern w:val="0"/>
          <w:sz w:val="24"/>
          <w:szCs w:val="24"/>
        </w:rPr>
        <w:t>）理解文中的具体信息；</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3</w:t>
      </w:r>
      <w:r w:rsidRPr="00FF2FAE">
        <w:rPr>
          <w:rFonts w:asciiTheme="minorEastAsia" w:hAnsiTheme="minorEastAsia" w:cs="Helvetica" w:hint="eastAsia"/>
          <w:color w:val="3E3E3E"/>
          <w:kern w:val="0"/>
          <w:sz w:val="24"/>
          <w:szCs w:val="24"/>
        </w:rPr>
        <w:t>）理解文中的概念性含义；</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lastRenderedPageBreak/>
        <w:t>4</w:t>
      </w:r>
      <w:r w:rsidRPr="00FF2FAE">
        <w:rPr>
          <w:rFonts w:asciiTheme="minorEastAsia" w:hAnsiTheme="minorEastAsia" w:cs="Helvetica" w:hint="eastAsia"/>
          <w:color w:val="3E3E3E"/>
          <w:kern w:val="0"/>
          <w:sz w:val="24"/>
          <w:szCs w:val="24"/>
        </w:rPr>
        <w:t>）进行有关的判断、推理和引申；</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5</w:t>
      </w:r>
      <w:r w:rsidRPr="00FF2FAE">
        <w:rPr>
          <w:rFonts w:asciiTheme="minorEastAsia" w:hAnsiTheme="minorEastAsia" w:cs="Helvetica" w:hint="eastAsia"/>
          <w:color w:val="3E3E3E"/>
          <w:kern w:val="0"/>
          <w:sz w:val="24"/>
          <w:szCs w:val="24"/>
        </w:rPr>
        <w:t>）根据上下文推测生词的词义；</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6</w:t>
      </w:r>
      <w:r w:rsidRPr="00FF2FAE">
        <w:rPr>
          <w:rFonts w:asciiTheme="minorEastAsia" w:hAnsiTheme="minorEastAsia" w:cs="Helvetica" w:hint="eastAsia"/>
          <w:color w:val="3E3E3E"/>
          <w:kern w:val="0"/>
          <w:sz w:val="24"/>
          <w:szCs w:val="24"/>
        </w:rPr>
        <w:t>）理解文章的总体结构以及上下文之间的关系；</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7</w:t>
      </w:r>
      <w:r w:rsidRPr="00FF2FAE">
        <w:rPr>
          <w:rFonts w:asciiTheme="minorEastAsia" w:hAnsiTheme="minorEastAsia" w:cs="Helvetica" w:hint="eastAsia"/>
          <w:color w:val="3E3E3E"/>
          <w:kern w:val="0"/>
          <w:sz w:val="24"/>
          <w:szCs w:val="24"/>
        </w:rPr>
        <w:t>）理解作者的意图、观点或态度；</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8</w:t>
      </w:r>
      <w:r w:rsidRPr="00FF2FAE">
        <w:rPr>
          <w:rFonts w:asciiTheme="minorEastAsia" w:hAnsiTheme="minorEastAsia" w:cs="Helvetica" w:hint="eastAsia"/>
          <w:color w:val="3E3E3E"/>
          <w:kern w:val="0"/>
          <w:sz w:val="24"/>
          <w:szCs w:val="24"/>
        </w:rPr>
        <w:t>）区分论点和依据。</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b/>
          <w:color w:val="3E3E3E"/>
          <w:kern w:val="0"/>
          <w:sz w:val="24"/>
          <w:szCs w:val="24"/>
        </w:rPr>
      </w:pPr>
      <w:r w:rsidRPr="00FF2FAE">
        <w:rPr>
          <w:rFonts w:asciiTheme="minorEastAsia" w:hAnsiTheme="minorEastAsia" w:cs="Arial"/>
          <w:b/>
          <w:color w:val="3E3E3E"/>
          <w:kern w:val="0"/>
          <w:sz w:val="24"/>
          <w:szCs w:val="24"/>
        </w:rPr>
        <w:t xml:space="preserve">2. </w:t>
      </w:r>
      <w:r w:rsidRPr="00FF2FAE">
        <w:rPr>
          <w:rFonts w:asciiTheme="minorEastAsia" w:hAnsiTheme="minorEastAsia" w:cs="Helvetica" w:hint="eastAsia"/>
          <w:b/>
          <w:color w:val="3E3E3E"/>
          <w:kern w:val="0"/>
          <w:sz w:val="24"/>
          <w:szCs w:val="24"/>
        </w:rPr>
        <w:t>写作</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考生应能写不同类型的应用文，包括私人和公务信函、备忘录、报告等，以及一般描述性、叙述性、说明性或议论性的文章。写作时，考生应能：</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1</w:t>
      </w:r>
      <w:r w:rsidRPr="00FF2FAE">
        <w:rPr>
          <w:rFonts w:asciiTheme="minorEastAsia" w:hAnsiTheme="minorEastAsia" w:cs="Helvetica" w:hint="eastAsia"/>
          <w:color w:val="3E3E3E"/>
          <w:kern w:val="0"/>
          <w:sz w:val="24"/>
          <w:szCs w:val="24"/>
        </w:rPr>
        <w:t>）做到语法、拼写、标点正确，用词恰当；</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2</w:t>
      </w:r>
      <w:r w:rsidRPr="00FF2FAE">
        <w:rPr>
          <w:rFonts w:asciiTheme="minorEastAsia" w:hAnsiTheme="minorEastAsia" w:cs="Helvetica" w:hint="eastAsia"/>
          <w:color w:val="3E3E3E"/>
          <w:kern w:val="0"/>
          <w:sz w:val="24"/>
          <w:szCs w:val="24"/>
        </w:rPr>
        <w:t>）遵循文章的特定文体格式；</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3</w:t>
      </w:r>
      <w:r w:rsidRPr="00FF2FAE">
        <w:rPr>
          <w:rFonts w:asciiTheme="minorEastAsia" w:hAnsiTheme="minorEastAsia" w:cs="Helvetica" w:hint="eastAsia"/>
          <w:color w:val="3E3E3E"/>
          <w:kern w:val="0"/>
          <w:sz w:val="24"/>
          <w:szCs w:val="24"/>
        </w:rPr>
        <w:t>）合理组织文章结构，使其内容统一、连贯；</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4</w:t>
      </w:r>
      <w:r w:rsidRPr="00FF2FAE">
        <w:rPr>
          <w:rFonts w:asciiTheme="minorEastAsia" w:hAnsiTheme="minorEastAsia" w:cs="Helvetica" w:hint="eastAsia"/>
          <w:color w:val="3E3E3E"/>
          <w:kern w:val="0"/>
          <w:sz w:val="24"/>
          <w:szCs w:val="24"/>
        </w:rPr>
        <w:t>）根据写作目的和特定作者，恰当选用语域。</w:t>
      </w:r>
    </w:p>
    <w:p w:rsidR="00FF2FAE" w:rsidRPr="00FF2FAE" w:rsidRDefault="00FF2FAE" w:rsidP="00FF2FAE">
      <w:pPr>
        <w:widowControl/>
        <w:shd w:val="clear" w:color="auto" w:fill="FFFFFF"/>
        <w:spacing w:before="100" w:beforeAutospacing="1" w:after="100" w:afterAutospacing="1" w:line="384" w:lineRule="atLeast"/>
        <w:jc w:val="center"/>
        <w:rPr>
          <w:rFonts w:asciiTheme="minorEastAsia" w:hAnsiTheme="minorEastAsia" w:cs="Helvetica"/>
          <w:b/>
          <w:color w:val="3E3E3E"/>
          <w:kern w:val="0"/>
          <w:sz w:val="24"/>
          <w:szCs w:val="24"/>
        </w:rPr>
      </w:pPr>
      <w:r w:rsidRPr="00FF2FAE">
        <w:rPr>
          <w:rFonts w:asciiTheme="minorEastAsia" w:hAnsiTheme="minorEastAsia" w:cs="Helvetica" w:hint="eastAsia"/>
          <w:b/>
          <w:color w:val="3E3E3E"/>
          <w:kern w:val="0"/>
          <w:sz w:val="24"/>
          <w:szCs w:val="24"/>
        </w:rPr>
        <w:t>Ⅲ</w:t>
      </w:r>
      <w:r w:rsidRPr="00FF2FAE">
        <w:rPr>
          <w:rFonts w:asciiTheme="minorEastAsia" w:hAnsiTheme="minorEastAsia" w:cs="Arial"/>
          <w:b/>
          <w:color w:val="3E3E3E"/>
          <w:kern w:val="0"/>
          <w:sz w:val="24"/>
          <w:szCs w:val="24"/>
        </w:rPr>
        <w:t xml:space="preserve">. </w:t>
      </w:r>
      <w:r w:rsidRPr="00FF2FAE">
        <w:rPr>
          <w:rFonts w:asciiTheme="minorEastAsia" w:hAnsiTheme="minorEastAsia" w:cs="Helvetica" w:hint="eastAsia"/>
          <w:b/>
          <w:color w:val="3E3E3E"/>
          <w:kern w:val="0"/>
          <w:sz w:val="24"/>
          <w:szCs w:val="24"/>
        </w:rPr>
        <w:t>考试形式、考试内容与试卷结构</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Helvetica" w:hint="eastAsia"/>
          <w:b/>
          <w:bCs/>
          <w:color w:val="3E3E3E"/>
          <w:kern w:val="0"/>
          <w:sz w:val="24"/>
          <w:szCs w:val="24"/>
        </w:rPr>
        <w:t>（一）考试形式</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考试形式为笔试。考试时间为</w:t>
      </w:r>
      <w:r w:rsidRPr="00FF2FAE">
        <w:rPr>
          <w:rFonts w:asciiTheme="minorEastAsia" w:hAnsiTheme="minorEastAsia" w:cs="Arial"/>
          <w:color w:val="3E3E3E"/>
          <w:kern w:val="0"/>
          <w:sz w:val="24"/>
          <w:szCs w:val="24"/>
        </w:rPr>
        <w:t>180</w:t>
      </w:r>
      <w:r w:rsidRPr="00FF2FAE">
        <w:rPr>
          <w:rFonts w:asciiTheme="minorEastAsia" w:hAnsiTheme="minorEastAsia" w:cs="Helvetica" w:hint="eastAsia"/>
          <w:color w:val="3E3E3E"/>
          <w:kern w:val="0"/>
          <w:sz w:val="24"/>
          <w:szCs w:val="24"/>
        </w:rPr>
        <w:t>分钟。满分为</w:t>
      </w:r>
      <w:r w:rsidRPr="00FF2FAE">
        <w:rPr>
          <w:rFonts w:asciiTheme="minorEastAsia" w:hAnsiTheme="minorEastAsia" w:cs="Arial"/>
          <w:color w:val="3E3E3E"/>
          <w:kern w:val="0"/>
          <w:sz w:val="24"/>
          <w:szCs w:val="24"/>
        </w:rPr>
        <w:t>100</w:t>
      </w:r>
      <w:r w:rsidRPr="00FF2FAE">
        <w:rPr>
          <w:rFonts w:asciiTheme="minorEastAsia" w:hAnsiTheme="minorEastAsia" w:cs="Helvetica" w:hint="eastAsia"/>
          <w:color w:val="3E3E3E"/>
          <w:kern w:val="0"/>
          <w:sz w:val="24"/>
          <w:szCs w:val="24"/>
        </w:rPr>
        <w:t>分。</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试卷包括试题册和</w:t>
      </w:r>
      <w:r w:rsidRPr="00FF2FAE">
        <w:rPr>
          <w:rFonts w:asciiTheme="minorEastAsia" w:hAnsiTheme="minorEastAsia" w:cs="Arial"/>
          <w:color w:val="3E3E3E"/>
          <w:kern w:val="0"/>
          <w:sz w:val="24"/>
          <w:szCs w:val="24"/>
        </w:rPr>
        <w:t>1</w:t>
      </w:r>
      <w:r w:rsidR="003A5C7A">
        <w:rPr>
          <w:rFonts w:asciiTheme="minorEastAsia" w:hAnsiTheme="minorEastAsia" w:cs="Helvetica" w:hint="eastAsia"/>
          <w:color w:val="3E3E3E"/>
          <w:kern w:val="0"/>
          <w:sz w:val="24"/>
          <w:szCs w:val="24"/>
        </w:rPr>
        <w:t>张答题纸</w:t>
      </w:r>
      <w:r w:rsidRPr="00FF2FAE">
        <w:rPr>
          <w:rFonts w:asciiTheme="minorEastAsia" w:hAnsiTheme="minorEastAsia" w:cs="Helvetica" w:hint="eastAsia"/>
          <w:color w:val="3E3E3E"/>
          <w:kern w:val="0"/>
          <w:sz w:val="24"/>
          <w:szCs w:val="24"/>
        </w:rPr>
        <w:t>。考生应将</w:t>
      </w:r>
      <w:r w:rsidR="003A5C7A">
        <w:rPr>
          <w:rFonts w:asciiTheme="minorEastAsia" w:hAnsiTheme="minorEastAsia" w:cs="Arial" w:hint="eastAsia"/>
          <w:color w:val="3E3E3E"/>
          <w:kern w:val="0"/>
          <w:sz w:val="24"/>
          <w:szCs w:val="24"/>
        </w:rPr>
        <w:t>所有答案誊写到答题纸上</w:t>
      </w:r>
      <w:r w:rsidRPr="00FF2FAE">
        <w:rPr>
          <w:rFonts w:asciiTheme="minorEastAsia" w:hAnsiTheme="minorEastAsia" w:cs="Helvetica" w:hint="eastAsia"/>
          <w:color w:val="3E3E3E"/>
          <w:kern w:val="0"/>
          <w:sz w:val="24"/>
          <w:szCs w:val="24"/>
        </w:rPr>
        <w:t>。</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Helvetica" w:hint="eastAsia"/>
          <w:b/>
          <w:bCs/>
          <w:color w:val="3E3E3E"/>
          <w:kern w:val="0"/>
          <w:sz w:val="24"/>
          <w:szCs w:val="24"/>
        </w:rPr>
        <w:t>（二）考试内容</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试题分三部分，共</w:t>
      </w:r>
      <w:r w:rsidRPr="00FF2FAE">
        <w:rPr>
          <w:rFonts w:asciiTheme="minorEastAsia" w:hAnsiTheme="minorEastAsia" w:cs="Arial"/>
          <w:color w:val="3E3E3E"/>
          <w:kern w:val="0"/>
          <w:sz w:val="24"/>
          <w:szCs w:val="24"/>
        </w:rPr>
        <w:t>52</w:t>
      </w:r>
      <w:r w:rsidRPr="00FF2FAE">
        <w:rPr>
          <w:rFonts w:asciiTheme="minorEastAsia" w:hAnsiTheme="minorEastAsia" w:cs="Helvetica" w:hint="eastAsia"/>
          <w:color w:val="3E3E3E"/>
          <w:kern w:val="0"/>
          <w:sz w:val="24"/>
          <w:szCs w:val="24"/>
        </w:rPr>
        <w:t>题，包括英语知识运用、阅读理解和写作。</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b/>
          <w:color w:val="3E3E3E"/>
          <w:kern w:val="0"/>
          <w:sz w:val="24"/>
          <w:szCs w:val="24"/>
        </w:rPr>
      </w:pPr>
      <w:r w:rsidRPr="00FF2FAE">
        <w:rPr>
          <w:rFonts w:asciiTheme="minorEastAsia" w:hAnsiTheme="minorEastAsia" w:cs="Helvetica" w:hint="eastAsia"/>
          <w:b/>
          <w:color w:val="3E3E3E"/>
          <w:kern w:val="0"/>
          <w:sz w:val="24"/>
          <w:szCs w:val="24"/>
        </w:rPr>
        <w:t>第一部分英语知识运用</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该部分不仅考查考生对不同语境中规范的语言要素（包括词汇、表达方式和结构）的掌握程度，而且还考查考生对语段特征（如连贯性和一致性等）的辨识能力等。共</w:t>
      </w:r>
      <w:r w:rsidRPr="00FF2FAE">
        <w:rPr>
          <w:rFonts w:asciiTheme="minorEastAsia" w:hAnsiTheme="minorEastAsia" w:cs="Arial"/>
          <w:color w:val="3E3E3E"/>
          <w:kern w:val="0"/>
          <w:sz w:val="24"/>
          <w:szCs w:val="24"/>
        </w:rPr>
        <w:t>20</w:t>
      </w:r>
      <w:r w:rsidRPr="00FF2FAE">
        <w:rPr>
          <w:rFonts w:asciiTheme="minorEastAsia" w:hAnsiTheme="minorEastAsia" w:cs="Helvetica" w:hint="eastAsia"/>
          <w:color w:val="3E3E3E"/>
          <w:kern w:val="0"/>
          <w:sz w:val="24"/>
          <w:szCs w:val="24"/>
        </w:rPr>
        <w:t>小题，每小题</w:t>
      </w:r>
      <w:r w:rsidRPr="00FF2FAE">
        <w:rPr>
          <w:rFonts w:asciiTheme="minorEastAsia" w:hAnsiTheme="minorEastAsia" w:cs="Arial"/>
          <w:color w:val="3E3E3E"/>
          <w:kern w:val="0"/>
          <w:sz w:val="24"/>
          <w:szCs w:val="24"/>
        </w:rPr>
        <w:t>0.5</w:t>
      </w:r>
      <w:r w:rsidRPr="00FF2FAE">
        <w:rPr>
          <w:rFonts w:asciiTheme="minorEastAsia" w:hAnsiTheme="minorEastAsia" w:cs="Helvetica" w:hint="eastAsia"/>
          <w:color w:val="3E3E3E"/>
          <w:kern w:val="0"/>
          <w:sz w:val="24"/>
          <w:szCs w:val="24"/>
        </w:rPr>
        <w:t>分，共</w:t>
      </w:r>
      <w:r w:rsidRPr="00FF2FAE">
        <w:rPr>
          <w:rFonts w:asciiTheme="minorEastAsia" w:hAnsiTheme="minorEastAsia" w:cs="Arial"/>
          <w:color w:val="3E3E3E"/>
          <w:kern w:val="0"/>
          <w:sz w:val="24"/>
          <w:szCs w:val="24"/>
        </w:rPr>
        <w:t>10</w:t>
      </w:r>
      <w:r w:rsidRPr="00FF2FAE">
        <w:rPr>
          <w:rFonts w:asciiTheme="minorEastAsia" w:hAnsiTheme="minorEastAsia" w:cs="Helvetica" w:hint="eastAsia"/>
          <w:color w:val="3E3E3E"/>
          <w:kern w:val="0"/>
          <w:sz w:val="24"/>
          <w:szCs w:val="24"/>
        </w:rPr>
        <w:t>分。</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在一篇</w:t>
      </w:r>
      <w:r w:rsidRPr="00FF2FAE">
        <w:rPr>
          <w:rFonts w:asciiTheme="minorEastAsia" w:hAnsiTheme="minorEastAsia" w:cs="Arial"/>
          <w:color w:val="3E3E3E"/>
          <w:kern w:val="0"/>
          <w:sz w:val="24"/>
          <w:szCs w:val="24"/>
        </w:rPr>
        <w:t>240~280</w:t>
      </w:r>
      <w:r w:rsidRPr="00FF2FAE">
        <w:rPr>
          <w:rFonts w:asciiTheme="minorEastAsia" w:hAnsiTheme="minorEastAsia" w:cs="Helvetica" w:hint="eastAsia"/>
          <w:color w:val="3E3E3E"/>
          <w:kern w:val="0"/>
          <w:sz w:val="24"/>
          <w:szCs w:val="24"/>
        </w:rPr>
        <w:t>词的文章中留出</w:t>
      </w:r>
      <w:r w:rsidRPr="00FF2FAE">
        <w:rPr>
          <w:rFonts w:asciiTheme="minorEastAsia" w:hAnsiTheme="minorEastAsia" w:cs="Arial"/>
          <w:color w:val="3E3E3E"/>
          <w:kern w:val="0"/>
          <w:sz w:val="24"/>
          <w:szCs w:val="24"/>
        </w:rPr>
        <w:t>20</w:t>
      </w:r>
      <w:r w:rsidRPr="00FF2FAE">
        <w:rPr>
          <w:rFonts w:asciiTheme="minorEastAsia" w:hAnsiTheme="minorEastAsia" w:cs="Helvetica" w:hint="eastAsia"/>
          <w:color w:val="3E3E3E"/>
          <w:kern w:val="0"/>
          <w:sz w:val="24"/>
          <w:szCs w:val="24"/>
        </w:rPr>
        <w:t>个空白，要求考生从每题给出的</w:t>
      </w:r>
      <w:r w:rsidRPr="00FF2FAE">
        <w:rPr>
          <w:rFonts w:asciiTheme="minorEastAsia" w:hAnsiTheme="minorEastAsia" w:cs="Arial"/>
          <w:color w:val="3E3E3E"/>
          <w:kern w:val="0"/>
          <w:sz w:val="24"/>
          <w:szCs w:val="24"/>
        </w:rPr>
        <w:t>4</w:t>
      </w:r>
      <w:r w:rsidRPr="00FF2FAE">
        <w:rPr>
          <w:rFonts w:asciiTheme="minorEastAsia" w:hAnsiTheme="minorEastAsia" w:cs="Helvetica" w:hint="eastAsia"/>
          <w:color w:val="3E3E3E"/>
          <w:kern w:val="0"/>
          <w:sz w:val="24"/>
          <w:szCs w:val="24"/>
        </w:rPr>
        <w:t>个选项中选出最佳答案，使补全后的文章意思通顺、前后连贯、结构完整。</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b/>
          <w:color w:val="3E3E3E"/>
          <w:kern w:val="0"/>
          <w:sz w:val="24"/>
          <w:szCs w:val="24"/>
        </w:rPr>
      </w:pPr>
      <w:r w:rsidRPr="00FF2FAE">
        <w:rPr>
          <w:rFonts w:asciiTheme="minorEastAsia" w:hAnsiTheme="minorEastAsia" w:cs="Helvetica" w:hint="eastAsia"/>
          <w:b/>
          <w:color w:val="3E3E3E"/>
          <w:kern w:val="0"/>
          <w:sz w:val="24"/>
          <w:szCs w:val="24"/>
        </w:rPr>
        <w:t>第二部分阅读理解</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该部分由</w:t>
      </w:r>
      <w:r w:rsidRPr="00FF2FAE">
        <w:rPr>
          <w:rFonts w:asciiTheme="minorEastAsia" w:hAnsiTheme="minorEastAsia" w:cs="Arial"/>
          <w:color w:val="3E3E3E"/>
          <w:kern w:val="0"/>
          <w:sz w:val="24"/>
          <w:szCs w:val="24"/>
        </w:rPr>
        <w:t>A</w:t>
      </w:r>
      <w:r w:rsidRPr="00FF2FAE">
        <w:rPr>
          <w:rFonts w:asciiTheme="minorEastAsia" w:hAnsiTheme="minorEastAsia" w:cs="Helvetica" w:hint="eastAsia"/>
          <w:color w:val="3E3E3E"/>
          <w:kern w:val="0"/>
          <w:sz w:val="24"/>
          <w:szCs w:val="24"/>
        </w:rPr>
        <w:t>、</w:t>
      </w:r>
      <w:r w:rsidRPr="00FF2FAE">
        <w:rPr>
          <w:rFonts w:asciiTheme="minorEastAsia" w:hAnsiTheme="minorEastAsia" w:cs="Arial"/>
          <w:color w:val="3E3E3E"/>
          <w:kern w:val="0"/>
          <w:sz w:val="24"/>
          <w:szCs w:val="24"/>
        </w:rPr>
        <w:t>B</w:t>
      </w:r>
      <w:r w:rsidR="0078676F">
        <w:rPr>
          <w:rFonts w:asciiTheme="minorEastAsia" w:hAnsiTheme="minorEastAsia" w:cs="Arial" w:hint="eastAsia"/>
          <w:color w:val="3E3E3E"/>
          <w:kern w:val="0"/>
          <w:sz w:val="24"/>
          <w:szCs w:val="24"/>
        </w:rPr>
        <w:t>二</w:t>
      </w:r>
      <w:r w:rsidRPr="00FF2FAE">
        <w:rPr>
          <w:rFonts w:asciiTheme="minorEastAsia" w:hAnsiTheme="minorEastAsia" w:cs="Helvetica" w:hint="eastAsia"/>
          <w:color w:val="3E3E3E"/>
          <w:kern w:val="0"/>
          <w:sz w:val="24"/>
          <w:szCs w:val="24"/>
        </w:rPr>
        <w:t>节组成，考查考生理解书面英语的能力。</w:t>
      </w:r>
      <w:r w:rsidRPr="00FF2FAE">
        <w:rPr>
          <w:rFonts w:asciiTheme="minorEastAsia" w:hAnsiTheme="minorEastAsia" w:cs="Helvetica" w:hint="eastAsia"/>
          <w:kern w:val="0"/>
          <w:sz w:val="24"/>
          <w:szCs w:val="24"/>
        </w:rPr>
        <w:t>共</w:t>
      </w:r>
      <w:r w:rsidR="00514BB2" w:rsidRPr="005B5D24">
        <w:rPr>
          <w:rFonts w:asciiTheme="minorEastAsia" w:hAnsiTheme="minorEastAsia" w:cs="Arial" w:hint="eastAsia"/>
          <w:kern w:val="0"/>
          <w:sz w:val="24"/>
          <w:szCs w:val="24"/>
        </w:rPr>
        <w:t>25</w:t>
      </w:r>
      <w:r w:rsidRPr="00FF2FAE">
        <w:rPr>
          <w:rFonts w:asciiTheme="minorEastAsia" w:hAnsiTheme="minorEastAsia" w:cs="Helvetica" w:hint="eastAsia"/>
          <w:kern w:val="0"/>
          <w:sz w:val="24"/>
          <w:szCs w:val="24"/>
        </w:rPr>
        <w:t>小题</w:t>
      </w:r>
      <w:r w:rsidRPr="00FF2FAE">
        <w:rPr>
          <w:rFonts w:asciiTheme="minorEastAsia" w:hAnsiTheme="minorEastAsia" w:cs="Helvetica" w:hint="eastAsia"/>
          <w:color w:val="3E3E3E"/>
          <w:kern w:val="0"/>
          <w:sz w:val="24"/>
          <w:szCs w:val="24"/>
        </w:rPr>
        <w:t>，</w:t>
      </w:r>
      <w:r w:rsidR="00514BB2">
        <w:rPr>
          <w:rFonts w:asciiTheme="minorEastAsia" w:hAnsiTheme="minorEastAsia" w:cs="Helvetica" w:hint="eastAsia"/>
          <w:color w:val="3E3E3E"/>
          <w:kern w:val="0"/>
          <w:sz w:val="24"/>
          <w:szCs w:val="24"/>
        </w:rPr>
        <w:t>A</w:t>
      </w:r>
      <w:proofErr w:type="gramStart"/>
      <w:r w:rsidR="00514BB2">
        <w:rPr>
          <w:rFonts w:asciiTheme="minorEastAsia" w:hAnsiTheme="minorEastAsia" w:cs="Helvetica" w:hint="eastAsia"/>
          <w:color w:val="3E3E3E"/>
          <w:kern w:val="0"/>
          <w:sz w:val="24"/>
          <w:szCs w:val="24"/>
        </w:rPr>
        <w:t>节</w:t>
      </w:r>
      <w:r w:rsidRPr="00FF2FAE">
        <w:rPr>
          <w:rFonts w:asciiTheme="minorEastAsia" w:hAnsiTheme="minorEastAsia" w:cs="Helvetica" w:hint="eastAsia"/>
          <w:color w:val="3E3E3E"/>
          <w:kern w:val="0"/>
          <w:sz w:val="24"/>
          <w:szCs w:val="24"/>
        </w:rPr>
        <w:t>每小题</w:t>
      </w:r>
      <w:proofErr w:type="gramEnd"/>
      <w:r w:rsidRPr="00FF2FAE">
        <w:rPr>
          <w:rFonts w:asciiTheme="minorEastAsia" w:hAnsiTheme="minorEastAsia" w:cs="Arial"/>
          <w:color w:val="3E3E3E"/>
          <w:kern w:val="0"/>
          <w:sz w:val="24"/>
          <w:szCs w:val="24"/>
        </w:rPr>
        <w:t>2</w:t>
      </w:r>
      <w:r w:rsidRPr="00FF2FAE">
        <w:rPr>
          <w:rFonts w:asciiTheme="minorEastAsia" w:hAnsiTheme="minorEastAsia" w:cs="Helvetica" w:hint="eastAsia"/>
          <w:color w:val="3E3E3E"/>
          <w:kern w:val="0"/>
          <w:sz w:val="24"/>
          <w:szCs w:val="24"/>
        </w:rPr>
        <w:t>分，</w:t>
      </w:r>
      <w:r w:rsidR="00514BB2">
        <w:rPr>
          <w:rFonts w:asciiTheme="minorEastAsia" w:hAnsiTheme="minorEastAsia" w:cs="Helvetica" w:hint="eastAsia"/>
          <w:color w:val="3E3E3E"/>
          <w:kern w:val="0"/>
          <w:sz w:val="24"/>
          <w:szCs w:val="24"/>
        </w:rPr>
        <w:t>B</w:t>
      </w:r>
      <w:proofErr w:type="gramStart"/>
      <w:r w:rsidR="00514BB2">
        <w:rPr>
          <w:rFonts w:asciiTheme="minorEastAsia" w:hAnsiTheme="minorEastAsia" w:cs="Helvetica" w:hint="eastAsia"/>
          <w:color w:val="3E3E3E"/>
          <w:kern w:val="0"/>
          <w:sz w:val="24"/>
          <w:szCs w:val="24"/>
        </w:rPr>
        <w:t>节每小题</w:t>
      </w:r>
      <w:proofErr w:type="gramEnd"/>
      <w:r w:rsidR="00514BB2">
        <w:rPr>
          <w:rFonts w:asciiTheme="minorEastAsia" w:hAnsiTheme="minorEastAsia" w:cs="Helvetica" w:hint="eastAsia"/>
          <w:color w:val="3E3E3E"/>
          <w:kern w:val="0"/>
          <w:sz w:val="24"/>
          <w:szCs w:val="24"/>
        </w:rPr>
        <w:t>4分，</w:t>
      </w:r>
      <w:r w:rsidRPr="00FF2FAE">
        <w:rPr>
          <w:rFonts w:asciiTheme="minorEastAsia" w:hAnsiTheme="minorEastAsia" w:cs="Helvetica" w:hint="eastAsia"/>
          <w:color w:val="3E3E3E"/>
          <w:kern w:val="0"/>
          <w:sz w:val="24"/>
          <w:szCs w:val="24"/>
        </w:rPr>
        <w:t>共</w:t>
      </w:r>
      <w:r w:rsidRPr="00FF2FAE">
        <w:rPr>
          <w:rFonts w:asciiTheme="minorEastAsia" w:hAnsiTheme="minorEastAsia" w:cs="Arial"/>
          <w:color w:val="3E3E3E"/>
          <w:kern w:val="0"/>
          <w:sz w:val="24"/>
          <w:szCs w:val="24"/>
        </w:rPr>
        <w:t>60</w:t>
      </w:r>
      <w:r w:rsidRPr="00FF2FAE">
        <w:rPr>
          <w:rFonts w:asciiTheme="minorEastAsia" w:hAnsiTheme="minorEastAsia" w:cs="Helvetica" w:hint="eastAsia"/>
          <w:color w:val="3E3E3E"/>
          <w:kern w:val="0"/>
          <w:sz w:val="24"/>
          <w:szCs w:val="24"/>
        </w:rPr>
        <w:t>分。</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A</w:t>
      </w:r>
      <w:r w:rsidRPr="00FF2FAE">
        <w:rPr>
          <w:rFonts w:asciiTheme="minorEastAsia" w:hAnsiTheme="minorEastAsia" w:cs="Helvetica" w:hint="eastAsia"/>
          <w:color w:val="3E3E3E"/>
          <w:kern w:val="0"/>
          <w:sz w:val="24"/>
          <w:szCs w:val="24"/>
        </w:rPr>
        <w:t>节（</w:t>
      </w:r>
      <w:r w:rsidRPr="00FF2FAE">
        <w:rPr>
          <w:rFonts w:asciiTheme="minorEastAsia" w:hAnsiTheme="minorEastAsia" w:cs="Arial"/>
          <w:color w:val="3E3E3E"/>
          <w:kern w:val="0"/>
          <w:sz w:val="24"/>
          <w:szCs w:val="24"/>
        </w:rPr>
        <w:t>20</w:t>
      </w:r>
      <w:r w:rsidRPr="00FF2FAE">
        <w:rPr>
          <w:rFonts w:asciiTheme="minorEastAsia" w:hAnsiTheme="minorEastAsia" w:cs="Helvetica" w:hint="eastAsia"/>
          <w:color w:val="3E3E3E"/>
          <w:kern w:val="0"/>
          <w:sz w:val="24"/>
          <w:szCs w:val="24"/>
        </w:rPr>
        <w:t>小题）：主要考查考生理解主旨要义、具体信息、概念性含义，进行有关的判断、推理和引申，根据上下文推测生词的词义等能力。要求考生根据所提供的</w:t>
      </w:r>
      <w:r w:rsidRPr="00FF2FAE">
        <w:rPr>
          <w:rFonts w:asciiTheme="minorEastAsia" w:hAnsiTheme="minorEastAsia" w:cs="Arial"/>
          <w:color w:val="3E3E3E"/>
          <w:kern w:val="0"/>
          <w:sz w:val="24"/>
          <w:szCs w:val="24"/>
        </w:rPr>
        <w:t>4</w:t>
      </w:r>
      <w:r w:rsidRPr="00FF2FAE">
        <w:rPr>
          <w:rFonts w:asciiTheme="minorEastAsia" w:hAnsiTheme="minorEastAsia" w:cs="Helvetica" w:hint="eastAsia"/>
          <w:color w:val="3E3E3E"/>
          <w:kern w:val="0"/>
          <w:sz w:val="24"/>
          <w:szCs w:val="24"/>
        </w:rPr>
        <w:t>篇（总长度约为</w:t>
      </w:r>
      <w:r w:rsidRPr="00FF2FAE">
        <w:rPr>
          <w:rFonts w:asciiTheme="minorEastAsia" w:hAnsiTheme="minorEastAsia" w:cs="Arial"/>
          <w:color w:val="3E3E3E"/>
          <w:kern w:val="0"/>
          <w:sz w:val="24"/>
          <w:szCs w:val="24"/>
        </w:rPr>
        <w:t>1 600</w:t>
      </w:r>
      <w:r w:rsidRPr="00FF2FAE">
        <w:rPr>
          <w:rFonts w:asciiTheme="minorEastAsia" w:hAnsiTheme="minorEastAsia" w:cs="Helvetica" w:hint="eastAsia"/>
          <w:color w:val="3E3E3E"/>
          <w:kern w:val="0"/>
          <w:sz w:val="24"/>
          <w:szCs w:val="24"/>
        </w:rPr>
        <w:t>词）文章的内容，从每题所给出的</w:t>
      </w:r>
      <w:r w:rsidRPr="00FF2FAE">
        <w:rPr>
          <w:rFonts w:asciiTheme="minorEastAsia" w:hAnsiTheme="minorEastAsia" w:cs="Arial"/>
          <w:color w:val="3E3E3E"/>
          <w:kern w:val="0"/>
          <w:sz w:val="24"/>
          <w:szCs w:val="24"/>
        </w:rPr>
        <w:t>4</w:t>
      </w:r>
      <w:r w:rsidRPr="00FF2FAE">
        <w:rPr>
          <w:rFonts w:asciiTheme="minorEastAsia" w:hAnsiTheme="minorEastAsia" w:cs="Helvetica" w:hint="eastAsia"/>
          <w:color w:val="3E3E3E"/>
          <w:kern w:val="0"/>
          <w:sz w:val="24"/>
          <w:szCs w:val="24"/>
        </w:rPr>
        <w:t>个选项中选出最佳答案。</w:t>
      </w:r>
    </w:p>
    <w:p w:rsidR="00FF2FAE" w:rsidRPr="00FF2FAE" w:rsidRDefault="0078676F"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Pr>
          <w:rFonts w:asciiTheme="minorEastAsia" w:hAnsiTheme="minorEastAsia" w:cs="Helvetica" w:hint="eastAsia"/>
          <w:color w:val="3E3E3E"/>
          <w:kern w:val="0"/>
          <w:sz w:val="24"/>
          <w:szCs w:val="24"/>
        </w:rPr>
        <w:t>B</w:t>
      </w:r>
      <w:r w:rsidR="00FF2FAE" w:rsidRPr="00FF2FAE">
        <w:rPr>
          <w:rFonts w:asciiTheme="minorEastAsia" w:hAnsiTheme="minorEastAsia" w:cs="Helvetica" w:hint="eastAsia"/>
          <w:color w:val="3E3E3E"/>
          <w:kern w:val="0"/>
          <w:sz w:val="24"/>
          <w:szCs w:val="24"/>
        </w:rPr>
        <w:t>节（</w:t>
      </w:r>
      <w:r w:rsidR="00FF2FAE" w:rsidRPr="00FF2FAE">
        <w:rPr>
          <w:rFonts w:asciiTheme="minorEastAsia" w:hAnsiTheme="minorEastAsia" w:cs="Arial"/>
          <w:color w:val="3E3E3E"/>
          <w:kern w:val="0"/>
          <w:sz w:val="24"/>
          <w:szCs w:val="24"/>
        </w:rPr>
        <w:t>5</w:t>
      </w:r>
      <w:r w:rsidR="00FF2FAE" w:rsidRPr="00FF2FAE">
        <w:rPr>
          <w:rFonts w:asciiTheme="minorEastAsia" w:hAnsiTheme="minorEastAsia" w:cs="Helvetica" w:hint="eastAsia"/>
          <w:color w:val="3E3E3E"/>
          <w:kern w:val="0"/>
          <w:sz w:val="24"/>
          <w:szCs w:val="24"/>
        </w:rPr>
        <w:t>小题）：主要考查考生准确理解概念或结构较复杂的英语文字材料的能力。要求考生阅读一篇约</w:t>
      </w:r>
      <w:r w:rsidR="00FF2FAE" w:rsidRPr="00FF2FAE">
        <w:rPr>
          <w:rFonts w:asciiTheme="minorEastAsia" w:hAnsiTheme="minorEastAsia" w:cs="Arial"/>
          <w:color w:val="3E3E3E"/>
          <w:kern w:val="0"/>
          <w:sz w:val="24"/>
          <w:szCs w:val="24"/>
        </w:rPr>
        <w:t>400</w:t>
      </w:r>
      <w:r w:rsidR="00FF2FAE" w:rsidRPr="00FF2FAE">
        <w:rPr>
          <w:rFonts w:asciiTheme="minorEastAsia" w:hAnsiTheme="minorEastAsia" w:cs="Helvetica" w:hint="eastAsia"/>
          <w:color w:val="3E3E3E"/>
          <w:kern w:val="0"/>
          <w:sz w:val="24"/>
          <w:szCs w:val="24"/>
        </w:rPr>
        <w:t>词的文章，并将其中</w:t>
      </w:r>
      <w:r w:rsidR="00FF2FAE" w:rsidRPr="00FF2FAE">
        <w:rPr>
          <w:rFonts w:asciiTheme="minorEastAsia" w:hAnsiTheme="minorEastAsia" w:cs="Arial"/>
          <w:color w:val="3E3E3E"/>
          <w:kern w:val="0"/>
          <w:sz w:val="24"/>
          <w:szCs w:val="24"/>
        </w:rPr>
        <w:t>5</w:t>
      </w:r>
      <w:r w:rsidR="00514BB2">
        <w:rPr>
          <w:rFonts w:asciiTheme="minorEastAsia" w:hAnsiTheme="minorEastAsia" w:cs="Helvetica" w:hint="eastAsia"/>
          <w:color w:val="3E3E3E"/>
          <w:kern w:val="0"/>
          <w:sz w:val="24"/>
          <w:szCs w:val="24"/>
        </w:rPr>
        <w:t>个划</w:t>
      </w:r>
      <w:r w:rsidR="00FF2FAE" w:rsidRPr="00FF2FAE">
        <w:rPr>
          <w:rFonts w:asciiTheme="minorEastAsia" w:hAnsiTheme="minorEastAsia" w:cs="Helvetica" w:hint="eastAsia"/>
          <w:color w:val="3E3E3E"/>
          <w:kern w:val="0"/>
          <w:sz w:val="24"/>
          <w:szCs w:val="24"/>
        </w:rPr>
        <w:t>线部分（约</w:t>
      </w:r>
      <w:r w:rsidR="00FF2FAE" w:rsidRPr="00FF2FAE">
        <w:rPr>
          <w:rFonts w:asciiTheme="minorEastAsia" w:hAnsiTheme="minorEastAsia" w:cs="Arial"/>
          <w:color w:val="3E3E3E"/>
          <w:kern w:val="0"/>
          <w:sz w:val="24"/>
          <w:szCs w:val="24"/>
        </w:rPr>
        <w:t>150</w:t>
      </w:r>
      <w:r w:rsidR="00FF2FAE" w:rsidRPr="00FF2FAE">
        <w:rPr>
          <w:rFonts w:asciiTheme="minorEastAsia" w:hAnsiTheme="minorEastAsia" w:cs="Helvetica" w:hint="eastAsia"/>
          <w:color w:val="3E3E3E"/>
          <w:kern w:val="0"/>
          <w:sz w:val="24"/>
          <w:szCs w:val="24"/>
        </w:rPr>
        <w:t>词）译成汉语，要求译文准确、完整、通顺。</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b/>
          <w:color w:val="3E3E3E"/>
          <w:kern w:val="0"/>
          <w:sz w:val="24"/>
          <w:szCs w:val="24"/>
        </w:rPr>
      </w:pPr>
      <w:r w:rsidRPr="00FF2FAE">
        <w:rPr>
          <w:rFonts w:asciiTheme="minorEastAsia" w:hAnsiTheme="minorEastAsia" w:cs="Helvetica" w:hint="eastAsia"/>
          <w:b/>
          <w:color w:val="3E3E3E"/>
          <w:kern w:val="0"/>
          <w:sz w:val="24"/>
          <w:szCs w:val="24"/>
        </w:rPr>
        <w:lastRenderedPageBreak/>
        <w:t>第三部分写作</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该部分由</w:t>
      </w:r>
      <w:r w:rsidRPr="00FF2FAE">
        <w:rPr>
          <w:rFonts w:asciiTheme="minorEastAsia" w:hAnsiTheme="minorEastAsia" w:cs="Arial"/>
          <w:color w:val="3E3E3E"/>
          <w:kern w:val="0"/>
          <w:sz w:val="24"/>
          <w:szCs w:val="24"/>
        </w:rPr>
        <w:t>A</w:t>
      </w:r>
      <w:r w:rsidRPr="00FF2FAE">
        <w:rPr>
          <w:rFonts w:asciiTheme="minorEastAsia" w:hAnsiTheme="minorEastAsia" w:cs="Helvetica" w:hint="eastAsia"/>
          <w:color w:val="3E3E3E"/>
          <w:kern w:val="0"/>
          <w:sz w:val="24"/>
          <w:szCs w:val="24"/>
        </w:rPr>
        <w:t>、</w:t>
      </w:r>
      <w:r w:rsidRPr="00FF2FAE">
        <w:rPr>
          <w:rFonts w:asciiTheme="minorEastAsia" w:hAnsiTheme="minorEastAsia" w:cs="Arial"/>
          <w:color w:val="3E3E3E"/>
          <w:kern w:val="0"/>
          <w:sz w:val="24"/>
          <w:szCs w:val="24"/>
        </w:rPr>
        <w:t>B</w:t>
      </w:r>
      <w:r w:rsidRPr="00FF2FAE">
        <w:rPr>
          <w:rFonts w:asciiTheme="minorEastAsia" w:hAnsiTheme="minorEastAsia" w:cs="Helvetica" w:hint="eastAsia"/>
          <w:color w:val="3E3E3E"/>
          <w:kern w:val="0"/>
          <w:sz w:val="24"/>
          <w:szCs w:val="24"/>
        </w:rPr>
        <w:t>两节组成，主要考查考生的书面表达能力。共</w:t>
      </w:r>
      <w:r w:rsidRPr="00FF2FAE">
        <w:rPr>
          <w:rFonts w:asciiTheme="minorEastAsia" w:hAnsiTheme="minorEastAsia" w:cs="Arial"/>
          <w:color w:val="3E3E3E"/>
          <w:kern w:val="0"/>
          <w:sz w:val="24"/>
          <w:szCs w:val="24"/>
        </w:rPr>
        <w:t>30</w:t>
      </w:r>
      <w:r w:rsidRPr="00FF2FAE">
        <w:rPr>
          <w:rFonts w:asciiTheme="minorEastAsia" w:hAnsiTheme="minorEastAsia" w:cs="Helvetica" w:hint="eastAsia"/>
          <w:color w:val="3E3E3E"/>
          <w:kern w:val="0"/>
          <w:sz w:val="24"/>
          <w:szCs w:val="24"/>
        </w:rPr>
        <w:t>分。</w:t>
      </w:r>
    </w:p>
    <w:p w:rsidR="00FF2FAE" w:rsidRP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A</w:t>
      </w:r>
      <w:r w:rsidRPr="00FF2FAE">
        <w:rPr>
          <w:rFonts w:asciiTheme="minorEastAsia" w:hAnsiTheme="minorEastAsia" w:cs="Helvetica" w:hint="eastAsia"/>
          <w:color w:val="3E3E3E"/>
          <w:kern w:val="0"/>
          <w:sz w:val="24"/>
          <w:szCs w:val="24"/>
        </w:rPr>
        <w:t>节：考生根据所给情景写出约</w:t>
      </w:r>
      <w:r w:rsidRPr="00FF2FAE">
        <w:rPr>
          <w:rFonts w:asciiTheme="minorEastAsia" w:hAnsiTheme="minorEastAsia" w:cs="Arial"/>
          <w:color w:val="3E3E3E"/>
          <w:kern w:val="0"/>
          <w:sz w:val="24"/>
          <w:szCs w:val="24"/>
        </w:rPr>
        <w:t>100</w:t>
      </w:r>
      <w:r w:rsidRPr="00FF2FAE">
        <w:rPr>
          <w:rFonts w:asciiTheme="minorEastAsia" w:hAnsiTheme="minorEastAsia" w:cs="Helvetica" w:hint="eastAsia"/>
          <w:color w:val="3E3E3E"/>
          <w:kern w:val="0"/>
          <w:sz w:val="24"/>
          <w:szCs w:val="24"/>
        </w:rPr>
        <w:t>词（标点符号不计算在内）的应用性短文，包括私人和公务信函、备忘录、报告等。共</w:t>
      </w:r>
      <w:r w:rsidRPr="00FF2FAE">
        <w:rPr>
          <w:rFonts w:asciiTheme="minorEastAsia" w:hAnsiTheme="minorEastAsia" w:cs="Arial"/>
          <w:color w:val="3E3E3E"/>
          <w:kern w:val="0"/>
          <w:sz w:val="24"/>
          <w:szCs w:val="24"/>
        </w:rPr>
        <w:t>10</w:t>
      </w:r>
      <w:r w:rsidRPr="00FF2FAE">
        <w:rPr>
          <w:rFonts w:asciiTheme="minorEastAsia" w:hAnsiTheme="minorEastAsia" w:cs="Helvetica" w:hint="eastAsia"/>
          <w:color w:val="3E3E3E"/>
          <w:kern w:val="0"/>
          <w:sz w:val="24"/>
          <w:szCs w:val="24"/>
        </w:rPr>
        <w:t>分。</w:t>
      </w:r>
    </w:p>
    <w:p w:rsidR="00FF2FAE" w:rsidRDefault="00FF2FAE"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B</w:t>
      </w:r>
      <w:r w:rsidRPr="00FF2FAE">
        <w:rPr>
          <w:rFonts w:asciiTheme="minorEastAsia" w:hAnsiTheme="minorEastAsia" w:cs="Helvetica" w:hint="eastAsia"/>
          <w:color w:val="3E3E3E"/>
          <w:kern w:val="0"/>
          <w:sz w:val="24"/>
          <w:szCs w:val="24"/>
        </w:rPr>
        <w:t>节：考生根据提示信息写出一篇</w:t>
      </w:r>
      <w:r w:rsidRPr="00FF2FAE">
        <w:rPr>
          <w:rFonts w:asciiTheme="minorEastAsia" w:hAnsiTheme="minorEastAsia" w:cs="Arial"/>
          <w:color w:val="3E3E3E"/>
          <w:kern w:val="0"/>
          <w:sz w:val="24"/>
          <w:szCs w:val="24"/>
        </w:rPr>
        <w:t>160~200</w:t>
      </w:r>
      <w:r w:rsidRPr="00FF2FAE">
        <w:rPr>
          <w:rFonts w:asciiTheme="minorEastAsia" w:hAnsiTheme="minorEastAsia" w:cs="Helvetica" w:hint="eastAsia"/>
          <w:color w:val="3E3E3E"/>
          <w:kern w:val="0"/>
          <w:sz w:val="24"/>
          <w:szCs w:val="24"/>
        </w:rPr>
        <w:t>词的短文（标点符号不计算在内）。提示信息的形式有主题句、写作提纲、规定情景、图、表等。共</w:t>
      </w:r>
      <w:r w:rsidRPr="00FF2FAE">
        <w:rPr>
          <w:rFonts w:asciiTheme="minorEastAsia" w:hAnsiTheme="minorEastAsia" w:cs="Arial"/>
          <w:color w:val="3E3E3E"/>
          <w:kern w:val="0"/>
          <w:sz w:val="24"/>
          <w:szCs w:val="24"/>
        </w:rPr>
        <w:t>20</w:t>
      </w:r>
      <w:r w:rsidRPr="00FF2FAE">
        <w:rPr>
          <w:rFonts w:asciiTheme="minorEastAsia" w:hAnsiTheme="minorEastAsia" w:cs="Helvetica" w:hint="eastAsia"/>
          <w:color w:val="3E3E3E"/>
          <w:kern w:val="0"/>
          <w:sz w:val="24"/>
          <w:szCs w:val="24"/>
        </w:rPr>
        <w:t>分。</w:t>
      </w:r>
    </w:p>
    <w:p w:rsidR="0078676F" w:rsidRDefault="0078676F" w:rsidP="00FF2FAE">
      <w:pPr>
        <w:widowControl/>
        <w:shd w:val="clear" w:color="auto" w:fill="FFFFFF"/>
        <w:spacing w:line="384" w:lineRule="atLeast"/>
        <w:ind w:firstLine="480"/>
        <w:jc w:val="left"/>
        <w:rPr>
          <w:rFonts w:asciiTheme="minorEastAsia" w:hAnsiTheme="minorEastAsia" w:cs="Helvetica"/>
          <w:color w:val="3E3E3E"/>
          <w:kern w:val="0"/>
          <w:sz w:val="24"/>
          <w:szCs w:val="24"/>
        </w:rPr>
      </w:pPr>
    </w:p>
    <w:p w:rsidR="00FF2FAE" w:rsidRPr="00FF2FAE" w:rsidRDefault="00FF2FAE" w:rsidP="0078676F">
      <w:pPr>
        <w:widowControl/>
        <w:shd w:val="clear" w:color="auto" w:fill="FFFFFF"/>
        <w:spacing w:line="384" w:lineRule="atLeast"/>
        <w:jc w:val="left"/>
        <w:rPr>
          <w:rFonts w:asciiTheme="minorEastAsia" w:hAnsiTheme="minorEastAsia" w:cs="Helvetica"/>
          <w:color w:val="3E3E3E"/>
          <w:kern w:val="0"/>
          <w:sz w:val="24"/>
          <w:szCs w:val="24"/>
        </w:rPr>
      </w:pPr>
      <w:r w:rsidRPr="00FF2FAE">
        <w:rPr>
          <w:rFonts w:asciiTheme="minorEastAsia" w:hAnsiTheme="minorEastAsia" w:cs="Helvetica" w:hint="eastAsia"/>
          <w:b/>
          <w:bCs/>
          <w:color w:val="3E3E3E"/>
          <w:kern w:val="0"/>
          <w:sz w:val="24"/>
          <w:szCs w:val="24"/>
        </w:rPr>
        <w:t>（三）试卷结构</w:t>
      </w:r>
    </w:p>
    <w:tbl>
      <w:tblPr>
        <w:tblW w:w="7350" w:type="dxa"/>
        <w:shd w:val="clear" w:color="auto" w:fill="FFFFFF"/>
        <w:tblCellMar>
          <w:left w:w="0" w:type="dxa"/>
          <w:right w:w="0" w:type="dxa"/>
        </w:tblCellMar>
        <w:tblLook w:val="04A0" w:firstRow="1" w:lastRow="0" w:firstColumn="1" w:lastColumn="0" w:noHBand="0" w:noVBand="1"/>
      </w:tblPr>
      <w:tblGrid>
        <w:gridCol w:w="1005"/>
        <w:gridCol w:w="969"/>
        <w:gridCol w:w="969"/>
        <w:gridCol w:w="1065"/>
        <w:gridCol w:w="1065"/>
        <w:gridCol w:w="1004"/>
        <w:gridCol w:w="764"/>
        <w:gridCol w:w="509"/>
      </w:tblGrid>
      <w:tr w:rsidR="00FF2FAE" w:rsidRPr="00FF2FAE" w:rsidTr="006D6FE8">
        <w:tc>
          <w:tcPr>
            <w:tcW w:w="1005" w:type="dxa"/>
            <w:tcBorders>
              <w:top w:val="outset" w:sz="6" w:space="0" w:color="000000"/>
              <w:left w:val="outset" w:sz="6" w:space="0" w:color="000000"/>
              <w:bottom w:val="outset" w:sz="6" w:space="0" w:color="000000"/>
              <w:right w:val="outset" w:sz="6" w:space="0" w:color="000000"/>
            </w:tcBorders>
            <w:shd w:val="clear" w:color="auto" w:fill="FFFFFF"/>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部分</w:t>
            </w:r>
          </w:p>
        </w:tc>
        <w:tc>
          <w:tcPr>
            <w:tcW w:w="969" w:type="dxa"/>
            <w:tcBorders>
              <w:top w:val="outset" w:sz="6" w:space="0" w:color="000000"/>
              <w:left w:val="nil"/>
              <w:bottom w:val="outset" w:sz="6" w:space="0" w:color="000000"/>
              <w:right w:val="outset" w:sz="6" w:space="0" w:color="000000"/>
            </w:tcBorders>
            <w:shd w:val="clear" w:color="auto" w:fill="FFFFFF"/>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节</w:t>
            </w:r>
          </w:p>
        </w:tc>
        <w:tc>
          <w:tcPr>
            <w:tcW w:w="969" w:type="dxa"/>
            <w:tcBorders>
              <w:top w:val="outset" w:sz="6" w:space="0" w:color="000000"/>
              <w:left w:val="nil"/>
              <w:bottom w:val="outset" w:sz="6" w:space="0" w:color="000000"/>
              <w:right w:val="outset" w:sz="6" w:space="0" w:color="000000"/>
            </w:tcBorders>
            <w:shd w:val="clear" w:color="auto" w:fill="FFFFFF"/>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为考生提供的信息</w:t>
            </w:r>
          </w:p>
        </w:tc>
        <w:tc>
          <w:tcPr>
            <w:tcW w:w="1065" w:type="dxa"/>
            <w:tcBorders>
              <w:top w:val="outset" w:sz="6" w:space="0" w:color="000000"/>
              <w:left w:val="nil"/>
              <w:bottom w:val="outset" w:sz="6" w:space="0" w:color="000000"/>
              <w:right w:val="outset" w:sz="6" w:space="0" w:color="000000"/>
            </w:tcBorders>
            <w:shd w:val="clear" w:color="auto" w:fill="FFFFFF"/>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指导语语言</w:t>
            </w:r>
          </w:p>
        </w:tc>
        <w:tc>
          <w:tcPr>
            <w:tcW w:w="1065" w:type="dxa"/>
            <w:tcBorders>
              <w:top w:val="outset" w:sz="6" w:space="0" w:color="000000"/>
              <w:left w:val="nil"/>
              <w:bottom w:val="outset" w:sz="6" w:space="0" w:color="000000"/>
              <w:right w:val="outset" w:sz="6" w:space="0" w:color="000000"/>
            </w:tcBorders>
            <w:shd w:val="clear" w:color="auto" w:fill="FFFFFF"/>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测试要点</w:t>
            </w:r>
          </w:p>
        </w:tc>
        <w:tc>
          <w:tcPr>
            <w:tcW w:w="1004" w:type="dxa"/>
            <w:tcBorders>
              <w:top w:val="outset" w:sz="6" w:space="0" w:color="000000"/>
              <w:left w:val="nil"/>
              <w:bottom w:val="outset" w:sz="6" w:space="0" w:color="000000"/>
              <w:right w:val="outset" w:sz="6" w:space="0" w:color="000000"/>
            </w:tcBorders>
            <w:shd w:val="clear" w:color="auto" w:fill="FFFFFF"/>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题型</w:t>
            </w:r>
          </w:p>
        </w:tc>
        <w:tc>
          <w:tcPr>
            <w:tcW w:w="764" w:type="dxa"/>
            <w:tcBorders>
              <w:top w:val="outset" w:sz="6" w:space="0" w:color="000000"/>
              <w:left w:val="nil"/>
              <w:bottom w:val="outset" w:sz="6" w:space="0" w:color="000000"/>
              <w:right w:val="outset" w:sz="6" w:space="0" w:color="000000"/>
            </w:tcBorders>
            <w:shd w:val="clear" w:color="auto" w:fill="FFFFFF"/>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题目</w:t>
            </w:r>
          </w:p>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数量</w:t>
            </w:r>
          </w:p>
        </w:tc>
        <w:tc>
          <w:tcPr>
            <w:tcW w:w="509" w:type="dxa"/>
            <w:tcBorders>
              <w:top w:val="outset" w:sz="6" w:space="0" w:color="000000"/>
              <w:left w:val="nil"/>
              <w:bottom w:val="outset" w:sz="6" w:space="0" w:color="000000"/>
              <w:right w:val="outset" w:sz="6" w:space="0" w:color="000000"/>
            </w:tcBorders>
            <w:shd w:val="clear" w:color="auto" w:fill="FFFFFF"/>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计分</w:t>
            </w:r>
          </w:p>
        </w:tc>
      </w:tr>
      <w:tr w:rsidR="00FF2FAE" w:rsidRPr="00FF2FAE" w:rsidTr="006D6FE8">
        <w:tc>
          <w:tcPr>
            <w:tcW w:w="1005" w:type="dxa"/>
            <w:tcBorders>
              <w:top w:val="nil"/>
              <w:left w:val="outset" w:sz="6" w:space="0" w:color="000000"/>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I</w:t>
            </w:r>
          </w:p>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英语知识</w:t>
            </w:r>
          </w:p>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运用</w:t>
            </w:r>
          </w:p>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w:t>
            </w:r>
            <w:r w:rsidRPr="00FF2FAE">
              <w:rPr>
                <w:rFonts w:asciiTheme="minorEastAsia" w:hAnsiTheme="minorEastAsia" w:cs="Arial"/>
                <w:color w:val="3E3E3E"/>
                <w:kern w:val="0"/>
                <w:sz w:val="24"/>
                <w:szCs w:val="24"/>
              </w:rPr>
              <w:t>10</w:t>
            </w:r>
            <w:r w:rsidRPr="00FF2FAE">
              <w:rPr>
                <w:rFonts w:asciiTheme="minorEastAsia" w:hAnsiTheme="minorEastAsia" w:cs="Helvetica" w:hint="eastAsia"/>
                <w:color w:val="3E3E3E"/>
                <w:kern w:val="0"/>
                <w:sz w:val="24"/>
                <w:szCs w:val="24"/>
              </w:rPr>
              <w:t>分）</w:t>
            </w:r>
          </w:p>
        </w:tc>
        <w:tc>
          <w:tcPr>
            <w:tcW w:w="969" w:type="dxa"/>
            <w:tcBorders>
              <w:top w:val="nil"/>
              <w:left w:val="nil"/>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1</w:t>
            </w:r>
            <w:r w:rsidRPr="00FF2FAE">
              <w:rPr>
                <w:rFonts w:asciiTheme="minorEastAsia" w:hAnsiTheme="minorEastAsia" w:cs="Helvetica" w:hint="eastAsia"/>
                <w:color w:val="3E3E3E"/>
                <w:kern w:val="0"/>
                <w:sz w:val="24"/>
                <w:szCs w:val="24"/>
              </w:rPr>
              <w:t>篇文章（</w:t>
            </w:r>
            <w:r w:rsidRPr="00FF2FAE">
              <w:rPr>
                <w:rFonts w:asciiTheme="minorEastAsia" w:hAnsiTheme="minorEastAsia" w:cs="Arial"/>
                <w:color w:val="3E3E3E"/>
                <w:kern w:val="0"/>
                <w:sz w:val="24"/>
                <w:szCs w:val="24"/>
              </w:rPr>
              <w:t>240-280</w:t>
            </w:r>
            <w:r w:rsidRPr="00FF2FAE">
              <w:rPr>
                <w:rFonts w:asciiTheme="minorEastAsia" w:hAnsiTheme="minorEastAsia" w:cs="Helvetica" w:hint="eastAsia"/>
                <w:color w:val="3E3E3E"/>
                <w:kern w:val="0"/>
                <w:sz w:val="24"/>
                <w:szCs w:val="24"/>
              </w:rPr>
              <w:t>词）</w:t>
            </w:r>
          </w:p>
        </w:tc>
        <w:tc>
          <w:tcPr>
            <w:tcW w:w="969" w:type="dxa"/>
            <w:tcBorders>
              <w:top w:val="nil"/>
              <w:left w:val="nil"/>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英语</w:t>
            </w:r>
          </w:p>
        </w:tc>
        <w:tc>
          <w:tcPr>
            <w:tcW w:w="1065" w:type="dxa"/>
            <w:tcBorders>
              <w:top w:val="nil"/>
              <w:left w:val="nil"/>
              <w:bottom w:val="outset" w:sz="6" w:space="0" w:color="000000"/>
              <w:right w:val="outset" w:sz="6" w:space="0" w:color="000000"/>
            </w:tcBorders>
            <w:shd w:val="clear" w:color="auto" w:fill="FFFFFF"/>
            <w:vAlign w:val="center"/>
            <w:hideMark/>
          </w:tcPr>
          <w:p w:rsidR="00FF2FAE" w:rsidRPr="00FF2FAE" w:rsidRDefault="00716501" w:rsidP="00FF2FAE">
            <w:pPr>
              <w:widowControl/>
              <w:wordWrap w:val="0"/>
              <w:spacing w:line="384" w:lineRule="atLeast"/>
              <w:jc w:val="left"/>
              <w:rPr>
                <w:rFonts w:asciiTheme="minorEastAsia" w:hAnsiTheme="minorEastAsia" w:cs="Helvetica"/>
                <w:color w:val="3E3E3E"/>
                <w:kern w:val="0"/>
                <w:sz w:val="24"/>
                <w:szCs w:val="24"/>
              </w:rPr>
            </w:pPr>
            <w:r>
              <w:rPr>
                <w:rFonts w:asciiTheme="minorEastAsia" w:hAnsiTheme="minorEastAsia" w:cs="Helvetica" w:hint="eastAsia"/>
                <w:color w:val="3E3E3E"/>
                <w:kern w:val="0"/>
                <w:sz w:val="24"/>
                <w:szCs w:val="24"/>
              </w:rPr>
              <w:t>英语</w:t>
            </w:r>
            <w:bookmarkStart w:id="0" w:name="_GoBack"/>
            <w:bookmarkEnd w:id="0"/>
          </w:p>
        </w:tc>
        <w:tc>
          <w:tcPr>
            <w:tcW w:w="1065" w:type="dxa"/>
            <w:tcBorders>
              <w:top w:val="nil"/>
              <w:left w:val="nil"/>
              <w:bottom w:val="outset" w:sz="6" w:space="0" w:color="000000"/>
              <w:right w:val="outset" w:sz="6" w:space="0" w:color="000000"/>
            </w:tcBorders>
            <w:shd w:val="clear" w:color="auto" w:fill="FFFFFF"/>
            <w:vAlign w:val="center"/>
            <w:hideMark/>
          </w:tcPr>
          <w:p w:rsidR="00FF2FAE" w:rsidRPr="00FF2FAE" w:rsidRDefault="00716501" w:rsidP="00716501">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词汇、语法和结构</w:t>
            </w:r>
          </w:p>
        </w:tc>
        <w:tc>
          <w:tcPr>
            <w:tcW w:w="1004" w:type="dxa"/>
            <w:tcBorders>
              <w:top w:val="nil"/>
              <w:left w:val="nil"/>
              <w:bottom w:val="outset" w:sz="6" w:space="0" w:color="000000"/>
              <w:right w:val="outset" w:sz="6" w:space="0" w:color="000000"/>
            </w:tcBorders>
            <w:shd w:val="clear" w:color="auto" w:fill="FFFFFF"/>
            <w:vAlign w:val="center"/>
            <w:hideMark/>
          </w:tcPr>
          <w:p w:rsidR="00716501" w:rsidRPr="00FF2FAE" w:rsidRDefault="00716501" w:rsidP="00716501">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完形填空</w:t>
            </w:r>
          </w:p>
          <w:p w:rsidR="00716501" w:rsidRPr="00FF2FAE" w:rsidRDefault="00716501" w:rsidP="00716501">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多项选择题</w:t>
            </w:r>
          </w:p>
          <w:p w:rsidR="00FF2FAE" w:rsidRPr="00FF2FAE" w:rsidRDefault="00716501" w:rsidP="00716501">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w:t>
            </w:r>
            <w:proofErr w:type="gramStart"/>
            <w:r w:rsidRPr="00FF2FAE">
              <w:rPr>
                <w:rFonts w:asciiTheme="minorEastAsia" w:hAnsiTheme="minorEastAsia" w:cs="Helvetica" w:hint="eastAsia"/>
                <w:color w:val="3E3E3E"/>
                <w:kern w:val="0"/>
                <w:sz w:val="24"/>
                <w:szCs w:val="24"/>
              </w:rPr>
              <w:t>四选一</w:t>
            </w:r>
            <w:proofErr w:type="gramEnd"/>
            <w:r w:rsidRPr="00FF2FAE">
              <w:rPr>
                <w:rFonts w:asciiTheme="minorEastAsia" w:hAnsiTheme="minorEastAsia" w:cs="Helvetica" w:hint="eastAsia"/>
                <w:color w:val="3E3E3E"/>
                <w:kern w:val="0"/>
                <w:sz w:val="24"/>
                <w:szCs w:val="24"/>
              </w:rPr>
              <w:t>）</w:t>
            </w:r>
          </w:p>
        </w:tc>
        <w:tc>
          <w:tcPr>
            <w:tcW w:w="764" w:type="dxa"/>
            <w:tcBorders>
              <w:top w:val="nil"/>
              <w:left w:val="nil"/>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10</w:t>
            </w:r>
          </w:p>
        </w:tc>
        <w:tc>
          <w:tcPr>
            <w:tcW w:w="0" w:type="auto"/>
            <w:tcBorders>
              <w:top w:val="nil"/>
              <w:left w:val="nil"/>
              <w:bottom w:val="nil"/>
              <w:right w:val="outset" w:sz="6" w:space="0" w:color="000000"/>
            </w:tcBorders>
            <w:shd w:val="clear" w:color="auto" w:fill="FFFFFF"/>
            <w:vAlign w:val="center"/>
            <w:hideMark/>
          </w:tcPr>
          <w:p w:rsidR="00FF2FAE" w:rsidRPr="00FF2FAE" w:rsidRDefault="00716501" w:rsidP="00FF2FAE">
            <w:pPr>
              <w:widowControl/>
              <w:wordWrap w:val="0"/>
              <w:spacing w:line="384" w:lineRule="atLeast"/>
              <w:jc w:val="left"/>
              <w:rPr>
                <w:rFonts w:asciiTheme="minorEastAsia" w:hAnsiTheme="minorEastAsia" w:cs="Helvetica"/>
                <w:color w:val="3E3E3E"/>
                <w:kern w:val="0"/>
                <w:sz w:val="24"/>
                <w:szCs w:val="24"/>
              </w:rPr>
            </w:pPr>
            <w:r>
              <w:rPr>
                <w:rFonts w:asciiTheme="minorEastAsia" w:hAnsiTheme="minorEastAsia" w:cs="Helvetica" w:hint="eastAsia"/>
                <w:color w:val="3E3E3E"/>
                <w:kern w:val="0"/>
                <w:sz w:val="24"/>
                <w:szCs w:val="24"/>
              </w:rPr>
              <w:t>10</w:t>
            </w:r>
          </w:p>
        </w:tc>
      </w:tr>
      <w:tr w:rsidR="0078676F" w:rsidRPr="00FF2FAE" w:rsidTr="005B5D24">
        <w:tc>
          <w:tcPr>
            <w:tcW w:w="1005" w:type="dxa"/>
            <w:vMerge w:val="restart"/>
            <w:tcBorders>
              <w:top w:val="nil"/>
              <w:left w:val="outset" w:sz="6" w:space="0" w:color="000000"/>
              <w:bottom w:val="outset" w:sz="6" w:space="0" w:color="000000"/>
              <w:right w:val="single" w:sz="4" w:space="0" w:color="auto"/>
            </w:tcBorders>
            <w:shd w:val="clear" w:color="auto" w:fill="FFFFFF"/>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II</w:t>
            </w:r>
          </w:p>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阅读理解（</w:t>
            </w:r>
            <w:r w:rsidRPr="00FF2FAE">
              <w:rPr>
                <w:rFonts w:asciiTheme="minorEastAsia" w:hAnsiTheme="minorEastAsia" w:cs="Arial"/>
                <w:color w:val="3E3E3E"/>
                <w:kern w:val="0"/>
                <w:sz w:val="24"/>
                <w:szCs w:val="24"/>
              </w:rPr>
              <w:t>60</w:t>
            </w:r>
            <w:r w:rsidRPr="00FF2FAE">
              <w:rPr>
                <w:rFonts w:asciiTheme="minorEastAsia" w:hAnsiTheme="minorEastAsia" w:cs="Helvetica" w:hint="eastAsia"/>
                <w:color w:val="3E3E3E"/>
                <w:kern w:val="0"/>
                <w:sz w:val="24"/>
                <w:szCs w:val="24"/>
              </w:rPr>
              <w:t>分）</w:t>
            </w:r>
          </w:p>
        </w:tc>
        <w:tc>
          <w:tcPr>
            <w:tcW w:w="969" w:type="dxa"/>
            <w:tcBorders>
              <w:top w:val="nil"/>
              <w:left w:val="single" w:sz="4" w:space="0" w:color="auto"/>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A</w:t>
            </w:r>
          </w:p>
        </w:tc>
        <w:tc>
          <w:tcPr>
            <w:tcW w:w="969" w:type="dxa"/>
            <w:tcBorders>
              <w:top w:val="nil"/>
              <w:left w:val="nil"/>
              <w:bottom w:val="outset" w:sz="6" w:space="0" w:color="000000"/>
              <w:right w:val="single" w:sz="4" w:space="0" w:color="auto"/>
            </w:tcBorders>
            <w:shd w:val="clear" w:color="auto" w:fill="FFFFFF"/>
            <w:vAlign w:val="center"/>
            <w:hideMark/>
          </w:tcPr>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4</w:t>
            </w:r>
            <w:r w:rsidRPr="00FF2FAE">
              <w:rPr>
                <w:rFonts w:asciiTheme="minorEastAsia" w:hAnsiTheme="minorEastAsia" w:cs="Helvetica" w:hint="eastAsia"/>
                <w:color w:val="3E3E3E"/>
                <w:kern w:val="0"/>
                <w:sz w:val="24"/>
                <w:szCs w:val="24"/>
              </w:rPr>
              <w:t>篇文章</w:t>
            </w:r>
          </w:p>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（共约</w:t>
            </w:r>
          </w:p>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1 600</w:t>
            </w:r>
            <w:r w:rsidRPr="00FF2FAE">
              <w:rPr>
                <w:rFonts w:asciiTheme="minorEastAsia" w:hAnsiTheme="minorEastAsia" w:cs="Helvetica" w:hint="eastAsia"/>
                <w:color w:val="3E3E3E"/>
                <w:kern w:val="0"/>
                <w:sz w:val="24"/>
                <w:szCs w:val="24"/>
              </w:rPr>
              <w:t>词）</w:t>
            </w:r>
          </w:p>
        </w:tc>
        <w:tc>
          <w:tcPr>
            <w:tcW w:w="1065" w:type="dxa"/>
            <w:tcBorders>
              <w:top w:val="nil"/>
              <w:left w:val="single" w:sz="4" w:space="0" w:color="auto"/>
              <w:bottom w:val="outset" w:sz="6" w:space="0" w:color="000000"/>
              <w:right w:val="single" w:sz="4" w:space="0" w:color="auto"/>
            </w:tcBorders>
            <w:shd w:val="clear" w:color="auto" w:fill="FFFFFF"/>
            <w:vAlign w:val="center"/>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英语</w:t>
            </w:r>
          </w:p>
        </w:tc>
        <w:tc>
          <w:tcPr>
            <w:tcW w:w="1065" w:type="dxa"/>
            <w:tcBorders>
              <w:top w:val="nil"/>
              <w:left w:val="single" w:sz="4" w:space="0" w:color="auto"/>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理解主旨要义、具体信息、概念性含义，进行有关的判断、推理和引申，根据上下文推测生词的词义等</w:t>
            </w:r>
          </w:p>
        </w:tc>
        <w:tc>
          <w:tcPr>
            <w:tcW w:w="1004" w:type="dxa"/>
            <w:tcBorders>
              <w:top w:val="nil"/>
              <w:left w:val="nil"/>
              <w:bottom w:val="outset" w:sz="6" w:space="0" w:color="000000"/>
              <w:right w:val="single" w:sz="4" w:space="0" w:color="auto"/>
            </w:tcBorders>
            <w:shd w:val="clear" w:color="auto" w:fill="FFFFFF"/>
            <w:vAlign w:val="center"/>
            <w:hideMark/>
          </w:tcPr>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多项选择题</w:t>
            </w:r>
          </w:p>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w:t>
            </w:r>
            <w:proofErr w:type="gramStart"/>
            <w:r w:rsidRPr="00FF2FAE">
              <w:rPr>
                <w:rFonts w:asciiTheme="minorEastAsia" w:hAnsiTheme="minorEastAsia" w:cs="Helvetica" w:hint="eastAsia"/>
                <w:color w:val="3E3E3E"/>
                <w:kern w:val="0"/>
                <w:sz w:val="24"/>
                <w:szCs w:val="24"/>
              </w:rPr>
              <w:t>四选一</w:t>
            </w:r>
            <w:proofErr w:type="gramEnd"/>
            <w:r w:rsidRPr="00FF2FAE">
              <w:rPr>
                <w:rFonts w:asciiTheme="minorEastAsia" w:hAnsiTheme="minorEastAsia" w:cs="Helvetica" w:hint="eastAsia"/>
                <w:color w:val="3E3E3E"/>
                <w:kern w:val="0"/>
                <w:sz w:val="24"/>
                <w:szCs w:val="24"/>
              </w:rPr>
              <w:t>）</w:t>
            </w:r>
          </w:p>
        </w:tc>
        <w:tc>
          <w:tcPr>
            <w:tcW w:w="764" w:type="dxa"/>
            <w:tcBorders>
              <w:top w:val="nil"/>
              <w:left w:val="single" w:sz="4" w:space="0" w:color="auto"/>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20</w:t>
            </w:r>
          </w:p>
        </w:tc>
        <w:tc>
          <w:tcPr>
            <w:tcW w:w="509" w:type="dxa"/>
            <w:tcBorders>
              <w:top w:val="outset" w:sz="6" w:space="0" w:color="000000"/>
              <w:left w:val="nil"/>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40</w:t>
            </w:r>
          </w:p>
        </w:tc>
      </w:tr>
      <w:tr w:rsidR="006D6FE8" w:rsidRPr="00FF2FAE" w:rsidTr="006D6FE8">
        <w:trPr>
          <w:gridAfter w:val="7"/>
          <w:wAfter w:w="6345" w:type="dxa"/>
          <w:trHeight w:val="312"/>
        </w:trPr>
        <w:tc>
          <w:tcPr>
            <w:tcW w:w="0" w:type="auto"/>
            <w:vMerge/>
            <w:tcBorders>
              <w:top w:val="nil"/>
              <w:left w:val="outset" w:sz="6" w:space="0" w:color="000000"/>
              <w:bottom w:val="outset" w:sz="6" w:space="0" w:color="000000"/>
              <w:right w:val="single" w:sz="4" w:space="0" w:color="auto"/>
            </w:tcBorders>
            <w:shd w:val="clear" w:color="auto" w:fill="FFFFFF"/>
            <w:vAlign w:val="center"/>
            <w:hideMark/>
          </w:tcPr>
          <w:p w:rsidR="006D6FE8" w:rsidRPr="00FF2FAE" w:rsidRDefault="006D6FE8" w:rsidP="00FF2FAE">
            <w:pPr>
              <w:widowControl/>
              <w:jc w:val="left"/>
              <w:rPr>
                <w:rFonts w:asciiTheme="minorEastAsia" w:hAnsiTheme="minorEastAsia" w:cs="Helvetica"/>
                <w:color w:val="3E3E3E"/>
                <w:kern w:val="0"/>
                <w:sz w:val="24"/>
                <w:szCs w:val="24"/>
              </w:rPr>
            </w:pPr>
          </w:p>
        </w:tc>
      </w:tr>
      <w:tr w:rsidR="00FF2FAE" w:rsidRPr="00FF2FAE" w:rsidTr="0078676F">
        <w:tc>
          <w:tcPr>
            <w:tcW w:w="0" w:type="auto"/>
            <w:vMerge/>
            <w:tcBorders>
              <w:top w:val="nil"/>
              <w:left w:val="outset" w:sz="6" w:space="0" w:color="000000"/>
              <w:bottom w:val="outset" w:sz="6" w:space="0" w:color="000000"/>
              <w:right w:val="single" w:sz="4" w:space="0" w:color="auto"/>
            </w:tcBorders>
            <w:shd w:val="clear" w:color="auto" w:fill="FFFFFF"/>
            <w:vAlign w:val="center"/>
            <w:hideMark/>
          </w:tcPr>
          <w:p w:rsidR="00FF2FAE" w:rsidRPr="00FF2FAE" w:rsidRDefault="00FF2FAE" w:rsidP="00FF2FAE">
            <w:pPr>
              <w:widowControl/>
              <w:jc w:val="left"/>
              <w:rPr>
                <w:rFonts w:asciiTheme="minorEastAsia" w:hAnsiTheme="minorEastAsia" w:cs="Helvetica"/>
                <w:color w:val="3E3E3E"/>
                <w:kern w:val="0"/>
                <w:sz w:val="24"/>
                <w:szCs w:val="24"/>
              </w:rPr>
            </w:pPr>
          </w:p>
        </w:tc>
        <w:tc>
          <w:tcPr>
            <w:tcW w:w="969" w:type="dxa"/>
            <w:tcBorders>
              <w:top w:val="nil"/>
              <w:left w:val="single" w:sz="4" w:space="0" w:color="auto"/>
              <w:bottom w:val="outset" w:sz="6" w:space="0" w:color="000000"/>
              <w:right w:val="outset" w:sz="6" w:space="0" w:color="000000"/>
            </w:tcBorders>
            <w:shd w:val="clear" w:color="auto" w:fill="FFFFFF"/>
            <w:vAlign w:val="center"/>
            <w:hideMark/>
          </w:tcPr>
          <w:p w:rsidR="00FF2FAE" w:rsidRPr="00FF2FAE" w:rsidRDefault="006D6FE8"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Pr>
                <w:rFonts w:asciiTheme="minorEastAsia" w:hAnsiTheme="minorEastAsia" w:cs="Arial" w:hint="eastAsia"/>
                <w:color w:val="3E3E3E"/>
                <w:kern w:val="0"/>
                <w:sz w:val="24"/>
                <w:szCs w:val="24"/>
              </w:rPr>
              <w:t>B</w:t>
            </w:r>
          </w:p>
        </w:tc>
        <w:tc>
          <w:tcPr>
            <w:tcW w:w="969" w:type="dxa"/>
            <w:tcBorders>
              <w:top w:val="nil"/>
              <w:left w:val="nil"/>
              <w:bottom w:val="outset" w:sz="6" w:space="0" w:color="000000"/>
              <w:right w:val="single" w:sz="4" w:space="0" w:color="auto"/>
            </w:tcBorders>
            <w:shd w:val="clear" w:color="auto" w:fill="FFFFFF"/>
            <w:vAlign w:val="center"/>
            <w:hideMark/>
          </w:tcPr>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1</w:t>
            </w:r>
            <w:r w:rsidRPr="00FF2FAE">
              <w:rPr>
                <w:rFonts w:asciiTheme="minorEastAsia" w:hAnsiTheme="minorEastAsia" w:cs="Helvetica" w:hint="eastAsia"/>
                <w:color w:val="3E3E3E"/>
                <w:kern w:val="0"/>
                <w:sz w:val="24"/>
                <w:szCs w:val="24"/>
              </w:rPr>
              <w:t>篇文章（约</w:t>
            </w:r>
            <w:r w:rsidRPr="00FF2FAE">
              <w:rPr>
                <w:rFonts w:asciiTheme="minorEastAsia" w:hAnsiTheme="minorEastAsia" w:cs="Arial"/>
                <w:color w:val="3E3E3E"/>
                <w:kern w:val="0"/>
                <w:sz w:val="24"/>
                <w:szCs w:val="24"/>
              </w:rPr>
              <w:t>400</w:t>
            </w:r>
            <w:r w:rsidRPr="00FF2FAE">
              <w:rPr>
                <w:rFonts w:asciiTheme="minorEastAsia" w:hAnsiTheme="minorEastAsia" w:cs="Helvetica" w:hint="eastAsia"/>
                <w:color w:val="3E3E3E"/>
                <w:kern w:val="0"/>
                <w:sz w:val="24"/>
                <w:szCs w:val="24"/>
              </w:rPr>
              <w:t>词）</w:t>
            </w:r>
          </w:p>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5</w:t>
            </w:r>
            <w:r w:rsidR="0078676F">
              <w:rPr>
                <w:rFonts w:asciiTheme="minorEastAsia" w:hAnsiTheme="minorEastAsia" w:cs="Helvetica" w:hint="eastAsia"/>
                <w:color w:val="3E3E3E"/>
                <w:kern w:val="0"/>
                <w:sz w:val="24"/>
                <w:szCs w:val="24"/>
              </w:rPr>
              <w:t>处划</w:t>
            </w:r>
            <w:r w:rsidRPr="00FF2FAE">
              <w:rPr>
                <w:rFonts w:asciiTheme="minorEastAsia" w:hAnsiTheme="minorEastAsia" w:cs="Helvetica" w:hint="eastAsia"/>
                <w:color w:val="3E3E3E"/>
                <w:kern w:val="0"/>
                <w:sz w:val="24"/>
                <w:szCs w:val="24"/>
              </w:rPr>
              <w:t>线部分（约</w:t>
            </w:r>
            <w:r w:rsidRPr="00FF2FAE">
              <w:rPr>
                <w:rFonts w:asciiTheme="minorEastAsia" w:hAnsiTheme="minorEastAsia" w:cs="Arial"/>
                <w:color w:val="3E3E3E"/>
                <w:kern w:val="0"/>
                <w:sz w:val="24"/>
                <w:szCs w:val="24"/>
              </w:rPr>
              <w:t>150</w:t>
            </w:r>
            <w:r w:rsidRPr="00FF2FAE">
              <w:rPr>
                <w:rFonts w:asciiTheme="minorEastAsia" w:hAnsiTheme="minorEastAsia" w:cs="Helvetica" w:hint="eastAsia"/>
                <w:color w:val="3E3E3E"/>
                <w:kern w:val="0"/>
                <w:sz w:val="24"/>
                <w:szCs w:val="24"/>
              </w:rPr>
              <w:t>词）</w:t>
            </w:r>
          </w:p>
        </w:tc>
        <w:tc>
          <w:tcPr>
            <w:tcW w:w="1065" w:type="dxa"/>
            <w:tcBorders>
              <w:top w:val="nil"/>
              <w:left w:val="single" w:sz="4" w:space="0" w:color="auto"/>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英语</w:t>
            </w:r>
          </w:p>
        </w:tc>
        <w:tc>
          <w:tcPr>
            <w:tcW w:w="1065" w:type="dxa"/>
            <w:tcBorders>
              <w:top w:val="nil"/>
              <w:left w:val="nil"/>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理解概念或结构较复杂的英语文字材料</w:t>
            </w:r>
          </w:p>
        </w:tc>
        <w:tc>
          <w:tcPr>
            <w:tcW w:w="1004" w:type="dxa"/>
            <w:tcBorders>
              <w:top w:val="nil"/>
              <w:left w:val="nil"/>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英译汉</w:t>
            </w:r>
          </w:p>
        </w:tc>
        <w:tc>
          <w:tcPr>
            <w:tcW w:w="764" w:type="dxa"/>
            <w:tcBorders>
              <w:top w:val="nil"/>
              <w:left w:val="nil"/>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5</w:t>
            </w:r>
          </w:p>
        </w:tc>
        <w:tc>
          <w:tcPr>
            <w:tcW w:w="509" w:type="dxa"/>
            <w:tcBorders>
              <w:top w:val="nil"/>
              <w:left w:val="nil"/>
              <w:bottom w:val="outset" w:sz="6" w:space="0" w:color="000000"/>
              <w:right w:val="outset" w:sz="6" w:space="0" w:color="000000"/>
            </w:tcBorders>
            <w:shd w:val="clear" w:color="auto" w:fill="FFFFFF"/>
            <w:vAlign w:val="center"/>
            <w:hideMark/>
          </w:tcPr>
          <w:p w:rsidR="00FF2FAE" w:rsidRPr="00FF2FAE" w:rsidRDefault="006D6FE8"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5B5D24">
              <w:rPr>
                <w:rFonts w:asciiTheme="minorEastAsia" w:hAnsiTheme="minorEastAsia" w:cs="Arial" w:hint="eastAsia"/>
                <w:kern w:val="0"/>
                <w:sz w:val="24"/>
                <w:szCs w:val="24"/>
              </w:rPr>
              <w:t>2</w:t>
            </w:r>
            <w:r w:rsidR="00FF2FAE" w:rsidRPr="00FF2FAE">
              <w:rPr>
                <w:rFonts w:asciiTheme="minorEastAsia" w:hAnsiTheme="minorEastAsia" w:cs="Arial"/>
                <w:kern w:val="0"/>
                <w:sz w:val="24"/>
                <w:szCs w:val="24"/>
              </w:rPr>
              <w:t>0</w:t>
            </w:r>
          </w:p>
        </w:tc>
      </w:tr>
      <w:tr w:rsidR="00FF2FAE" w:rsidRPr="00FF2FAE" w:rsidTr="006D6FE8">
        <w:tc>
          <w:tcPr>
            <w:tcW w:w="1005" w:type="dxa"/>
            <w:vMerge w:val="restart"/>
            <w:tcBorders>
              <w:top w:val="nil"/>
              <w:left w:val="outset" w:sz="6" w:space="0" w:color="000000"/>
              <w:bottom w:val="outset" w:sz="6" w:space="0" w:color="000000"/>
              <w:right w:val="single" w:sz="4" w:space="0" w:color="auto"/>
            </w:tcBorders>
            <w:shd w:val="clear" w:color="auto" w:fill="FFFFFF"/>
            <w:vAlign w:val="center"/>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lastRenderedPageBreak/>
              <w:t>III</w:t>
            </w:r>
          </w:p>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写作</w:t>
            </w:r>
          </w:p>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w:t>
            </w:r>
            <w:r w:rsidRPr="00FF2FAE">
              <w:rPr>
                <w:rFonts w:asciiTheme="minorEastAsia" w:hAnsiTheme="minorEastAsia" w:cs="Arial"/>
                <w:color w:val="3E3E3E"/>
                <w:kern w:val="0"/>
                <w:sz w:val="24"/>
                <w:szCs w:val="24"/>
              </w:rPr>
              <w:t>30</w:t>
            </w:r>
            <w:r w:rsidRPr="00FF2FAE">
              <w:rPr>
                <w:rFonts w:asciiTheme="minorEastAsia" w:hAnsiTheme="minorEastAsia" w:cs="Helvetica" w:hint="eastAsia"/>
                <w:color w:val="3E3E3E"/>
                <w:kern w:val="0"/>
                <w:sz w:val="24"/>
                <w:szCs w:val="24"/>
              </w:rPr>
              <w:t>分）</w:t>
            </w:r>
          </w:p>
        </w:tc>
        <w:tc>
          <w:tcPr>
            <w:tcW w:w="969" w:type="dxa"/>
            <w:tcBorders>
              <w:top w:val="nil"/>
              <w:left w:val="single" w:sz="4" w:space="0" w:color="auto"/>
              <w:bottom w:val="outset" w:sz="6" w:space="0" w:color="000000"/>
              <w:right w:val="outset" w:sz="6" w:space="0" w:color="000000"/>
            </w:tcBorders>
            <w:shd w:val="clear" w:color="auto" w:fill="FFFFFF"/>
            <w:hideMark/>
          </w:tcPr>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A</w:t>
            </w:r>
          </w:p>
        </w:tc>
        <w:tc>
          <w:tcPr>
            <w:tcW w:w="969" w:type="dxa"/>
            <w:tcBorders>
              <w:top w:val="nil"/>
              <w:left w:val="nil"/>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规定情景</w:t>
            </w:r>
          </w:p>
        </w:tc>
        <w:tc>
          <w:tcPr>
            <w:tcW w:w="1065" w:type="dxa"/>
            <w:tcBorders>
              <w:top w:val="nil"/>
              <w:left w:val="nil"/>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英语</w:t>
            </w:r>
          </w:p>
        </w:tc>
        <w:tc>
          <w:tcPr>
            <w:tcW w:w="1065" w:type="dxa"/>
            <w:tcBorders>
              <w:top w:val="nil"/>
              <w:left w:val="nil"/>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书面表达</w:t>
            </w:r>
          </w:p>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归纳、概括、表述</w:t>
            </w:r>
          </w:p>
        </w:tc>
        <w:tc>
          <w:tcPr>
            <w:tcW w:w="1004" w:type="dxa"/>
            <w:tcBorders>
              <w:top w:val="nil"/>
              <w:left w:val="nil"/>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应用文</w:t>
            </w:r>
          </w:p>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（约</w:t>
            </w:r>
            <w:r w:rsidRPr="00FF2FAE">
              <w:rPr>
                <w:rFonts w:asciiTheme="minorEastAsia" w:hAnsiTheme="minorEastAsia" w:cs="Arial"/>
                <w:color w:val="3E3E3E"/>
                <w:kern w:val="0"/>
                <w:sz w:val="24"/>
                <w:szCs w:val="24"/>
              </w:rPr>
              <w:t>100</w:t>
            </w:r>
            <w:r w:rsidRPr="00FF2FAE">
              <w:rPr>
                <w:rFonts w:asciiTheme="minorEastAsia" w:hAnsiTheme="minorEastAsia" w:cs="Helvetica" w:hint="eastAsia"/>
                <w:color w:val="3E3E3E"/>
                <w:kern w:val="0"/>
                <w:sz w:val="24"/>
                <w:szCs w:val="24"/>
              </w:rPr>
              <w:t>词）</w:t>
            </w:r>
          </w:p>
        </w:tc>
        <w:tc>
          <w:tcPr>
            <w:tcW w:w="764" w:type="dxa"/>
            <w:tcBorders>
              <w:top w:val="nil"/>
              <w:left w:val="nil"/>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1</w:t>
            </w:r>
          </w:p>
        </w:tc>
        <w:tc>
          <w:tcPr>
            <w:tcW w:w="509" w:type="dxa"/>
            <w:tcBorders>
              <w:top w:val="nil"/>
              <w:left w:val="nil"/>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10</w:t>
            </w:r>
          </w:p>
        </w:tc>
      </w:tr>
      <w:tr w:rsidR="00FF2FAE" w:rsidRPr="00FF2FAE" w:rsidTr="006D6FE8">
        <w:tc>
          <w:tcPr>
            <w:tcW w:w="0" w:type="auto"/>
            <w:vMerge/>
            <w:tcBorders>
              <w:top w:val="nil"/>
              <w:left w:val="outset" w:sz="6" w:space="0" w:color="000000"/>
              <w:bottom w:val="outset" w:sz="6" w:space="0" w:color="000000"/>
              <w:right w:val="single" w:sz="4" w:space="0" w:color="auto"/>
            </w:tcBorders>
            <w:shd w:val="clear" w:color="auto" w:fill="FFFFFF"/>
            <w:vAlign w:val="center"/>
            <w:hideMark/>
          </w:tcPr>
          <w:p w:rsidR="00FF2FAE" w:rsidRPr="00FF2FAE" w:rsidRDefault="00FF2FAE" w:rsidP="00FF2FAE">
            <w:pPr>
              <w:widowControl/>
              <w:jc w:val="left"/>
              <w:rPr>
                <w:rFonts w:asciiTheme="minorEastAsia" w:hAnsiTheme="minorEastAsia" w:cs="Helvetica"/>
                <w:color w:val="3E3E3E"/>
                <w:kern w:val="0"/>
                <w:sz w:val="24"/>
                <w:szCs w:val="24"/>
              </w:rPr>
            </w:pPr>
          </w:p>
        </w:tc>
        <w:tc>
          <w:tcPr>
            <w:tcW w:w="969" w:type="dxa"/>
            <w:tcBorders>
              <w:top w:val="nil"/>
              <w:left w:val="single" w:sz="4" w:space="0" w:color="auto"/>
              <w:bottom w:val="outset" w:sz="6" w:space="0" w:color="000000"/>
              <w:right w:val="outset" w:sz="6" w:space="0" w:color="000000"/>
            </w:tcBorders>
            <w:shd w:val="clear" w:color="auto" w:fill="FFFFFF"/>
            <w:hideMark/>
          </w:tcPr>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B</w:t>
            </w:r>
          </w:p>
        </w:tc>
        <w:tc>
          <w:tcPr>
            <w:tcW w:w="969" w:type="dxa"/>
            <w:tcBorders>
              <w:top w:val="nil"/>
              <w:left w:val="nil"/>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主题句、写作提纲、规定情景、图、表等</w:t>
            </w:r>
          </w:p>
        </w:tc>
        <w:tc>
          <w:tcPr>
            <w:tcW w:w="1065" w:type="dxa"/>
            <w:tcBorders>
              <w:top w:val="nil"/>
              <w:left w:val="nil"/>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英语</w:t>
            </w:r>
          </w:p>
        </w:tc>
        <w:tc>
          <w:tcPr>
            <w:tcW w:w="1065" w:type="dxa"/>
            <w:tcBorders>
              <w:top w:val="nil"/>
              <w:left w:val="nil"/>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书面表达</w:t>
            </w:r>
          </w:p>
        </w:tc>
        <w:tc>
          <w:tcPr>
            <w:tcW w:w="1004" w:type="dxa"/>
            <w:tcBorders>
              <w:top w:val="nil"/>
              <w:left w:val="nil"/>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短文写作</w:t>
            </w:r>
          </w:p>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w:t>
            </w:r>
            <w:r w:rsidRPr="00FF2FAE">
              <w:rPr>
                <w:rFonts w:asciiTheme="minorEastAsia" w:hAnsiTheme="minorEastAsia" w:cs="Arial"/>
                <w:color w:val="3E3E3E"/>
                <w:kern w:val="0"/>
                <w:sz w:val="24"/>
                <w:szCs w:val="24"/>
              </w:rPr>
              <w:t>160~200</w:t>
            </w:r>
            <w:r w:rsidRPr="00FF2FAE">
              <w:rPr>
                <w:rFonts w:asciiTheme="minorEastAsia" w:hAnsiTheme="minorEastAsia" w:cs="Helvetica" w:hint="eastAsia"/>
                <w:color w:val="3E3E3E"/>
                <w:kern w:val="0"/>
                <w:sz w:val="24"/>
                <w:szCs w:val="24"/>
              </w:rPr>
              <w:t>词）</w:t>
            </w:r>
          </w:p>
        </w:tc>
        <w:tc>
          <w:tcPr>
            <w:tcW w:w="764" w:type="dxa"/>
            <w:tcBorders>
              <w:top w:val="nil"/>
              <w:left w:val="nil"/>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1</w:t>
            </w:r>
          </w:p>
        </w:tc>
        <w:tc>
          <w:tcPr>
            <w:tcW w:w="509" w:type="dxa"/>
            <w:tcBorders>
              <w:top w:val="nil"/>
              <w:left w:val="nil"/>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20</w:t>
            </w:r>
          </w:p>
        </w:tc>
      </w:tr>
      <w:tr w:rsidR="00FF2FAE" w:rsidRPr="00FF2FAE" w:rsidTr="006D6FE8">
        <w:tc>
          <w:tcPr>
            <w:tcW w:w="1005" w:type="dxa"/>
            <w:tcBorders>
              <w:top w:val="nil"/>
              <w:left w:val="outset" w:sz="6" w:space="0" w:color="000000"/>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Helvetica" w:hint="eastAsia"/>
                <w:color w:val="3E3E3E"/>
                <w:kern w:val="0"/>
                <w:sz w:val="24"/>
                <w:szCs w:val="24"/>
              </w:rPr>
              <w:t>总计</w:t>
            </w:r>
          </w:p>
        </w:tc>
        <w:tc>
          <w:tcPr>
            <w:tcW w:w="969" w:type="dxa"/>
            <w:tcBorders>
              <w:top w:val="nil"/>
              <w:left w:val="nil"/>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50</w:t>
            </w:r>
            <w:r w:rsidRPr="00FF2FAE">
              <w:rPr>
                <w:rFonts w:asciiTheme="minorEastAsia" w:hAnsiTheme="minorEastAsia" w:cs="Helvetica" w:hint="eastAsia"/>
                <w:color w:val="3E3E3E"/>
                <w:kern w:val="0"/>
                <w:sz w:val="24"/>
                <w:szCs w:val="24"/>
              </w:rPr>
              <w:t>＋</w:t>
            </w:r>
            <w:r w:rsidRPr="00FF2FAE">
              <w:rPr>
                <w:rFonts w:asciiTheme="minorEastAsia" w:hAnsiTheme="minorEastAsia" w:cs="Arial"/>
                <w:color w:val="3E3E3E"/>
                <w:kern w:val="0"/>
                <w:sz w:val="24"/>
                <w:szCs w:val="24"/>
              </w:rPr>
              <w:t>2</w:t>
            </w:r>
          </w:p>
        </w:tc>
        <w:tc>
          <w:tcPr>
            <w:tcW w:w="969" w:type="dxa"/>
            <w:tcBorders>
              <w:top w:val="nil"/>
              <w:left w:val="nil"/>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before="100" w:beforeAutospacing="1" w:after="100" w:afterAutospacing="1" w:line="384" w:lineRule="atLeast"/>
              <w:jc w:val="center"/>
              <w:rPr>
                <w:rFonts w:asciiTheme="minorEastAsia" w:hAnsiTheme="minorEastAsia" w:cs="Helvetica"/>
                <w:color w:val="3E3E3E"/>
                <w:kern w:val="0"/>
                <w:sz w:val="24"/>
                <w:szCs w:val="24"/>
              </w:rPr>
            </w:pPr>
            <w:r w:rsidRPr="00FF2FAE">
              <w:rPr>
                <w:rFonts w:asciiTheme="minorEastAsia" w:hAnsiTheme="minorEastAsia" w:cs="Arial"/>
                <w:color w:val="3E3E3E"/>
                <w:kern w:val="0"/>
                <w:sz w:val="24"/>
                <w:szCs w:val="24"/>
              </w:rPr>
              <w:t>100</w:t>
            </w:r>
          </w:p>
        </w:tc>
        <w:tc>
          <w:tcPr>
            <w:tcW w:w="0" w:type="auto"/>
            <w:tcBorders>
              <w:top w:val="nil"/>
              <w:left w:val="nil"/>
              <w:bottom w:val="outset" w:sz="6" w:space="0" w:color="000000"/>
              <w:right w:val="nil"/>
            </w:tcBorders>
            <w:shd w:val="clear" w:color="auto" w:fill="FFFFFF"/>
            <w:vAlign w:val="center"/>
            <w:hideMark/>
          </w:tcPr>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p>
        </w:tc>
        <w:tc>
          <w:tcPr>
            <w:tcW w:w="0" w:type="auto"/>
            <w:tcBorders>
              <w:top w:val="nil"/>
              <w:left w:val="nil"/>
              <w:bottom w:val="outset" w:sz="6" w:space="0" w:color="000000"/>
              <w:right w:val="nil"/>
            </w:tcBorders>
            <w:shd w:val="clear" w:color="auto" w:fill="FFFFFF"/>
            <w:vAlign w:val="center"/>
            <w:hideMark/>
          </w:tcPr>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p>
        </w:tc>
        <w:tc>
          <w:tcPr>
            <w:tcW w:w="0" w:type="auto"/>
            <w:tcBorders>
              <w:top w:val="nil"/>
              <w:left w:val="nil"/>
              <w:bottom w:val="outset" w:sz="6" w:space="0" w:color="000000"/>
              <w:right w:val="nil"/>
            </w:tcBorders>
            <w:shd w:val="clear" w:color="auto" w:fill="FFFFFF"/>
            <w:vAlign w:val="center"/>
            <w:hideMark/>
          </w:tcPr>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p>
        </w:tc>
        <w:tc>
          <w:tcPr>
            <w:tcW w:w="0" w:type="auto"/>
            <w:tcBorders>
              <w:top w:val="nil"/>
              <w:left w:val="nil"/>
              <w:bottom w:val="outset" w:sz="6" w:space="0" w:color="000000"/>
              <w:right w:val="nil"/>
            </w:tcBorders>
            <w:shd w:val="clear" w:color="auto" w:fill="FFFFFF"/>
            <w:vAlign w:val="center"/>
            <w:hideMark/>
          </w:tcPr>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p>
        </w:tc>
        <w:tc>
          <w:tcPr>
            <w:tcW w:w="0" w:type="auto"/>
            <w:tcBorders>
              <w:top w:val="nil"/>
              <w:left w:val="nil"/>
              <w:bottom w:val="outset" w:sz="6" w:space="0" w:color="000000"/>
              <w:right w:val="outset" w:sz="6" w:space="0" w:color="000000"/>
            </w:tcBorders>
            <w:shd w:val="clear" w:color="auto" w:fill="FFFFFF"/>
            <w:vAlign w:val="center"/>
            <w:hideMark/>
          </w:tcPr>
          <w:p w:rsidR="00FF2FAE" w:rsidRPr="00FF2FAE" w:rsidRDefault="00FF2FAE" w:rsidP="00FF2FAE">
            <w:pPr>
              <w:widowControl/>
              <w:wordWrap w:val="0"/>
              <w:spacing w:line="384" w:lineRule="atLeast"/>
              <w:jc w:val="left"/>
              <w:rPr>
                <w:rFonts w:asciiTheme="minorEastAsia" w:hAnsiTheme="minorEastAsia" w:cs="Helvetica"/>
                <w:color w:val="3E3E3E"/>
                <w:kern w:val="0"/>
                <w:sz w:val="24"/>
                <w:szCs w:val="24"/>
              </w:rPr>
            </w:pPr>
          </w:p>
        </w:tc>
      </w:tr>
    </w:tbl>
    <w:p w:rsidR="0078676F" w:rsidRDefault="0078676F" w:rsidP="00FF2FAE">
      <w:pPr>
        <w:widowControl/>
        <w:jc w:val="left"/>
        <w:rPr>
          <w:rFonts w:asciiTheme="minorEastAsia" w:hAnsiTheme="minorEastAsia" w:cs="宋体"/>
          <w:kern w:val="0"/>
          <w:sz w:val="24"/>
          <w:szCs w:val="24"/>
        </w:rPr>
      </w:pPr>
    </w:p>
    <w:tbl>
      <w:tblPr>
        <w:tblpPr w:leftFromText="180" w:rightFromText="180" w:vertAnchor="text" w:tblpX="2065" w:tblpY="-67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78676F" w:rsidTr="0078676F">
        <w:trPr>
          <w:trHeight w:val="548"/>
        </w:trPr>
        <w:tc>
          <w:tcPr>
            <w:tcW w:w="324" w:type="dxa"/>
            <w:tcBorders>
              <w:right w:val="nil"/>
            </w:tcBorders>
          </w:tcPr>
          <w:p w:rsidR="0078676F" w:rsidRDefault="0078676F" w:rsidP="0078676F">
            <w:pPr>
              <w:widowControl/>
              <w:jc w:val="left"/>
              <w:rPr>
                <w:rFonts w:asciiTheme="minorEastAsia" w:hAnsiTheme="minorEastAsia" w:cs="宋体"/>
                <w:kern w:val="0"/>
                <w:sz w:val="24"/>
                <w:szCs w:val="24"/>
              </w:rPr>
            </w:pPr>
          </w:p>
        </w:tc>
      </w:tr>
    </w:tbl>
    <w:p w:rsidR="00FF2FAE" w:rsidRPr="00FF2FAE" w:rsidRDefault="00FF2FAE" w:rsidP="00FF2FAE">
      <w:pPr>
        <w:widowControl/>
        <w:jc w:val="left"/>
        <w:rPr>
          <w:rFonts w:asciiTheme="minorEastAsia" w:hAnsiTheme="minorEastAsia" w:cs="宋体"/>
          <w:kern w:val="0"/>
          <w:sz w:val="24"/>
          <w:szCs w:val="24"/>
        </w:rPr>
      </w:pPr>
    </w:p>
    <w:p w:rsidR="00360270" w:rsidRPr="00B216E7" w:rsidRDefault="00360270">
      <w:pPr>
        <w:rPr>
          <w:rFonts w:asciiTheme="minorEastAsia" w:hAnsiTheme="minorEastAsia"/>
          <w:sz w:val="24"/>
          <w:szCs w:val="24"/>
        </w:rPr>
      </w:pPr>
    </w:p>
    <w:sectPr w:rsidR="00360270" w:rsidRPr="00B216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AE"/>
    <w:rsid w:val="00040524"/>
    <w:rsid w:val="00360270"/>
    <w:rsid w:val="003A5C7A"/>
    <w:rsid w:val="00514BB2"/>
    <w:rsid w:val="005B5D24"/>
    <w:rsid w:val="006D6FE8"/>
    <w:rsid w:val="00703A47"/>
    <w:rsid w:val="00716501"/>
    <w:rsid w:val="00783057"/>
    <w:rsid w:val="0078676F"/>
    <w:rsid w:val="00855BE0"/>
    <w:rsid w:val="00B216E7"/>
    <w:rsid w:val="00CA0B6E"/>
    <w:rsid w:val="00FF2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A3BC58-5787-4CE5-AC96-26B57B423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66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cp:lastModifiedBy>
  <cp:revision>5</cp:revision>
  <dcterms:created xsi:type="dcterms:W3CDTF">2014-09-27T09:26:00Z</dcterms:created>
  <dcterms:modified xsi:type="dcterms:W3CDTF">2015-06-24T06:52:00Z</dcterms:modified>
</cp:coreProperties>
</file>